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0" w:after="0"/>
        <w:jc w:val="center"/>
        <w:rPr>
          <w:rFonts w:ascii="Arial" w:hAnsi="Arial" w:eastAsia="Arial" w:cs="Arial"/>
          <w:b/>
          <w:b/>
          <w:color w:val="007CC0"/>
          <w:sz w:val="30"/>
          <w:szCs w:val="30"/>
        </w:rPr>
      </w:pPr>
      <w:r>
        <w:rPr>
          <w:rFonts w:eastAsia="Arial" w:cs="Arial" w:ascii="Arial" w:hAnsi="Arial"/>
          <w:b/>
          <w:color w:val="007CC0"/>
          <w:sz w:val="30"/>
          <w:szCs w:val="30"/>
        </w:rPr>
        <w:br/>
        <w:t>Programa de Formación de Promotores y Promotoras Culturales Comunitarias-</w:t>
      </w:r>
    </w:p>
    <w:p>
      <w:pPr>
        <w:pStyle w:val="LOnormal"/>
        <w:spacing w:lineRule="auto" w:line="240" w:before="0" w:after="0"/>
        <w:jc w:val="center"/>
        <w:rPr>
          <w:rFonts w:ascii="Arial" w:hAnsi="Arial" w:eastAsia="Arial" w:cs="Arial"/>
          <w:b/>
          <w:b/>
          <w:color w:val="007CC0"/>
          <w:sz w:val="30"/>
          <w:szCs w:val="30"/>
        </w:rPr>
      </w:pPr>
      <w:r>
        <w:rPr>
          <w:rFonts w:eastAsia="Arial" w:cs="Arial" w:ascii="Arial" w:hAnsi="Arial"/>
          <w:b/>
          <w:color w:val="007CC0"/>
          <w:sz w:val="30"/>
          <w:szCs w:val="30"/>
        </w:rPr>
        <w:t>Convocatoria año 2022</w:t>
      </w:r>
    </w:p>
    <w:p>
      <w:pPr>
        <w:pStyle w:val="LOnormal"/>
        <w:spacing w:lineRule="auto" w:line="240" w:before="0" w:after="0"/>
        <w:jc w:val="center"/>
        <w:rPr>
          <w:rFonts w:ascii="Arial" w:hAnsi="Arial" w:eastAsia="Arial" w:cs="Arial"/>
          <w:color w:val="000000"/>
          <w:sz w:val="30"/>
          <w:szCs w:val="30"/>
        </w:rPr>
      </w:pPr>
      <w:r>
        <w:rPr>
          <w:rFonts w:eastAsia="Arial" w:cs="Arial" w:ascii="Arial" w:hAnsi="Arial"/>
          <w:color w:val="000000"/>
          <w:sz w:val="30"/>
          <w:szCs w:val="30"/>
        </w:rPr>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A través de la Dirección de Cultura Viva de la Secretaría de Cultura y Juventud de la Municipalidad de Córdoba, se otorgarán 60 becas de $1</w:t>
      </w:r>
      <w:r>
        <w:rPr>
          <w:rFonts w:eastAsia="Arial" w:cs="Arial" w:ascii="Arial" w:hAnsi="Arial"/>
          <w:sz w:val="24"/>
          <w:szCs w:val="24"/>
        </w:rPr>
        <w:t>5</w:t>
      </w:r>
      <w:r>
        <w:rPr>
          <w:rFonts w:eastAsia="Arial" w:cs="Arial" w:ascii="Arial" w:hAnsi="Arial"/>
          <w:color w:val="000000"/>
          <w:sz w:val="24"/>
          <w:szCs w:val="24"/>
        </w:rPr>
        <w:t xml:space="preserve">.000 cada una para participar del Curso/Taller </w:t>
      </w:r>
      <w:r>
        <w:rPr>
          <w:rFonts w:eastAsia="Arial" w:cs="Arial" w:ascii="Arial" w:hAnsi="Arial"/>
          <w:sz w:val="24"/>
          <w:szCs w:val="24"/>
        </w:rPr>
        <w:t>Formación de Promotores y Promotoras Culturales Comunitarias</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Este curso/taller está orientado a fortalecer el papel de los promotores y las promotoras culturales comunitarias, brindándoles recursos y herramientas que les permitan abordar, analizar y proponer proyectos culturales comunitarios, con una perspectiva de género y territorial acorde a los nuevos escenarios post-pandémicos que se configuran en los barrios.</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r>
    </w:p>
    <w:p>
      <w:pPr>
        <w:pStyle w:val="LOnormal"/>
        <w:spacing w:lineRule="auto" w:line="276" w:before="0" w:after="0"/>
        <w:rPr>
          <w:rFonts w:ascii="Arial" w:hAnsi="Arial" w:eastAsia="Arial" w:cs="Arial"/>
          <w:b/>
          <w:b/>
          <w:color w:val="007CC0"/>
          <w:sz w:val="30"/>
          <w:szCs w:val="30"/>
        </w:rPr>
      </w:pPr>
      <w:r>
        <w:rPr>
          <w:rFonts w:eastAsia="Arial" w:cs="Arial" w:ascii="Arial" w:hAnsi="Arial"/>
          <w:b/>
          <w:color w:val="007CC0"/>
          <w:sz w:val="30"/>
          <w:szCs w:val="30"/>
        </w:rPr>
        <w:t>Objetivo General</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rPr>
          <w:rFonts w:ascii="Arial" w:hAnsi="Arial" w:eastAsia="Arial" w:cs="Arial"/>
          <w:sz w:val="24"/>
          <w:szCs w:val="24"/>
        </w:rPr>
      </w:pPr>
      <w:r>
        <w:rPr>
          <w:rFonts w:eastAsia="Arial" w:cs="Arial" w:ascii="Arial" w:hAnsi="Arial"/>
          <w:sz w:val="24"/>
          <w:szCs w:val="24"/>
        </w:rPr>
        <w:t>El Programa de Formación de Promotores y Promotoras Culturales Comunitarias tiene como objetivo:</w:t>
      </w:r>
    </w:p>
    <w:p>
      <w:pPr>
        <w:pStyle w:val="LOnormal"/>
        <w:spacing w:lineRule="auto" w:line="276"/>
        <w:rPr>
          <w:rFonts w:ascii="Arial" w:hAnsi="Arial" w:eastAsia="Arial" w:cs="Arial"/>
          <w:sz w:val="24"/>
          <w:szCs w:val="24"/>
        </w:rPr>
      </w:pPr>
      <w:r>
        <w:rPr>
          <w:rFonts w:eastAsia="Arial" w:cs="Arial" w:ascii="Arial" w:hAnsi="Arial"/>
          <w:sz w:val="24"/>
          <w:szCs w:val="24"/>
        </w:rPr>
        <w:t>-Intercambiar herramientas teórico/prácticas para el desarrollo de proyectos culturales territoriales.</w:t>
      </w:r>
    </w:p>
    <w:p>
      <w:pPr>
        <w:pStyle w:val="LOnormal"/>
        <w:spacing w:lineRule="auto" w:line="276"/>
        <w:rPr>
          <w:rFonts w:ascii="Arial" w:hAnsi="Arial" w:eastAsia="Arial" w:cs="Arial"/>
          <w:sz w:val="24"/>
          <w:szCs w:val="24"/>
        </w:rPr>
      </w:pPr>
      <w:r>
        <w:rPr>
          <w:rFonts w:eastAsia="Arial" w:cs="Arial" w:ascii="Arial" w:hAnsi="Arial"/>
          <w:sz w:val="24"/>
          <w:szCs w:val="24"/>
        </w:rPr>
        <w:t>-Fortalecer el diseño de abordajes culturales comunitarios para consolidar los proyectos y procesos de las comunidades.</w:t>
      </w:r>
    </w:p>
    <w:p>
      <w:pPr>
        <w:pStyle w:val="LOnormal"/>
        <w:spacing w:lineRule="auto" w:line="276"/>
        <w:rPr>
          <w:rFonts w:ascii="Arial" w:hAnsi="Arial" w:eastAsia="Arial" w:cs="Arial"/>
          <w:sz w:val="24"/>
          <w:szCs w:val="24"/>
        </w:rPr>
      </w:pPr>
      <w:r>
        <w:rPr>
          <w:rFonts w:eastAsia="Arial" w:cs="Arial" w:ascii="Arial" w:hAnsi="Arial"/>
          <w:sz w:val="24"/>
          <w:szCs w:val="24"/>
        </w:rPr>
        <w:t>-Generar el intercambio de experiencias entre las diferentes organizaciones  barriales.</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b/>
          <w:b/>
          <w:color w:val="007CC0"/>
          <w:sz w:val="30"/>
          <w:szCs w:val="30"/>
        </w:rPr>
      </w:pPr>
      <w:r>
        <w:rPr>
          <w:rFonts w:eastAsia="Arial" w:cs="Arial" w:ascii="Arial" w:hAnsi="Arial"/>
          <w:b/>
          <w:color w:val="007CC0"/>
          <w:sz w:val="30"/>
          <w:szCs w:val="30"/>
        </w:rPr>
        <w:t>Destinataries</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Serán destinatarias de este programa, 60 personas, mayores de 18 años con domicilio en Córdoba Capital , que acrediten participar en organizaciones comunitarias con desarrollo de actividades culturales.</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r>
    </w:p>
    <w:p>
      <w:pPr>
        <w:pStyle w:val="LOnormal"/>
        <w:spacing w:lineRule="auto" w:line="276" w:before="0" w:after="0"/>
        <w:rPr>
          <w:rFonts w:ascii="Arial" w:hAnsi="Arial" w:eastAsia="Arial" w:cs="Arial"/>
          <w:b/>
          <w:b/>
          <w:color w:val="007CC0"/>
          <w:sz w:val="30"/>
          <w:szCs w:val="30"/>
        </w:rPr>
      </w:pPr>
      <w:r>
        <w:rPr>
          <w:rFonts w:eastAsia="Arial" w:cs="Arial" w:ascii="Arial" w:hAnsi="Arial"/>
          <w:b/>
          <w:color w:val="007CC0"/>
          <w:sz w:val="30"/>
          <w:szCs w:val="30"/>
        </w:rPr>
        <w:t>Periodo de la Convocatoria</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 xml:space="preserve">Desde el </w:t>
      </w:r>
      <w:r>
        <w:rPr>
          <w:rFonts w:eastAsia="Arial" w:cs="Arial" w:ascii="Arial" w:hAnsi="Arial"/>
          <w:sz w:val="24"/>
          <w:szCs w:val="24"/>
        </w:rPr>
        <w:t>1 de julio al 15 de julio</w:t>
      </w:r>
      <w:r>
        <w:rPr>
          <w:rFonts w:eastAsia="Arial" w:cs="Arial" w:ascii="Arial" w:hAnsi="Arial"/>
          <w:color w:val="000000"/>
          <w:sz w:val="24"/>
          <w:szCs w:val="24"/>
        </w:rPr>
        <w:t xml:space="preserve"> del 202</w:t>
      </w:r>
      <w:r>
        <w:rPr>
          <w:rFonts w:eastAsia="Arial" w:cs="Arial" w:ascii="Arial" w:hAnsi="Arial"/>
          <w:sz w:val="24"/>
          <w:szCs w:val="24"/>
        </w:rPr>
        <w:t>2.</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r>
    </w:p>
    <w:p>
      <w:pPr>
        <w:pStyle w:val="LOnormal"/>
        <w:spacing w:lineRule="auto" w:line="276" w:before="0" w:after="0"/>
        <w:rPr>
          <w:rFonts w:ascii="Arial" w:hAnsi="Arial" w:eastAsia="Arial" w:cs="Arial"/>
          <w:b/>
          <w:b/>
          <w:color w:val="007CC0"/>
          <w:sz w:val="30"/>
          <w:szCs w:val="30"/>
        </w:rPr>
      </w:pPr>
      <w:r>
        <w:rPr>
          <w:rFonts w:eastAsia="Arial" w:cs="Arial" w:ascii="Arial" w:hAnsi="Arial"/>
          <w:b/>
          <w:color w:val="007CC0"/>
          <w:sz w:val="30"/>
          <w:szCs w:val="30"/>
        </w:rPr>
        <w:t>Requisitos</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keepNext w:val="false"/>
        <w:keepLines w:val="false"/>
        <w:pageBreakBefore w:val="false"/>
        <w:widowControl/>
        <w:numPr>
          <w:ilvl w:val="0"/>
          <w:numId w:val="1"/>
        </w:numPr>
        <w:shd w:val="clear" w:fill="auto"/>
        <w:spacing w:lineRule="auto" w:line="276" w:before="0" w:after="0"/>
        <w:ind w:left="720" w:right="0" w:hanging="360"/>
        <w:jc w:val="left"/>
        <w:rPr>
          <w:rFonts w:ascii="ArialMT" w:hAnsi="ArialMT" w:eastAsia="ArialMT" w:cs="ArialMT"/>
          <w:b w:val="false"/>
          <w:b w:val="false"/>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Copia de DNI (frente y dorso)</w:t>
      </w:r>
    </w:p>
    <w:p>
      <w:pPr>
        <w:pStyle w:val="LOnormal"/>
        <w:keepNext w:val="false"/>
        <w:keepLines w:val="false"/>
        <w:pageBreakBefore w:val="false"/>
        <w:widowControl/>
        <w:numPr>
          <w:ilvl w:val="0"/>
          <w:numId w:val="1"/>
        </w:numPr>
        <w:shd w:val="clear" w:fill="auto"/>
        <w:spacing w:lineRule="auto" w:line="276" w:before="0" w:after="0"/>
        <w:ind w:left="720" w:right="0" w:hanging="360"/>
        <w:jc w:val="left"/>
        <w:rPr>
          <w:rFonts w:ascii="ArialMT" w:hAnsi="ArialMT" w:eastAsia="ArialMT" w:cs="ArialMT"/>
          <w:b w:val="false"/>
          <w:b w:val="false"/>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L</w:t>
      </w:r>
      <w:r>
        <w:rPr>
          <w:rFonts w:eastAsia="Arial" w:cs="Arial" w:ascii="Arial" w:hAnsi="Arial"/>
          <w:sz w:val="24"/>
          <w:szCs w:val="24"/>
        </w:rPr>
        <w:t>a</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s personas </w:t>
      </w:r>
      <w:r>
        <w:rPr>
          <w:rFonts w:eastAsia="Arial" w:cs="Arial" w:ascii="Arial" w:hAnsi="Arial"/>
          <w:sz w:val="24"/>
          <w:szCs w:val="24"/>
        </w:rPr>
        <w:t>postulantes</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deben acreditar ser integrantes de organizaciones barriales con experiencia en actividades culturales.</w:t>
      </w:r>
    </w:p>
    <w:p>
      <w:pPr>
        <w:pStyle w:val="LOnormal"/>
        <w:keepNext w:val="false"/>
        <w:keepLines w:val="false"/>
        <w:pageBreakBefore w:val="false"/>
        <w:widowControl/>
        <w:numPr>
          <w:ilvl w:val="0"/>
          <w:numId w:val="1"/>
        </w:numPr>
        <w:shd w:val="clear" w:fill="auto"/>
        <w:spacing w:lineRule="auto" w:line="276" w:before="0" w:after="0"/>
        <w:ind w:left="720" w:right="0" w:hanging="360"/>
        <w:jc w:val="left"/>
        <w:rPr>
          <w:rFonts w:ascii="ArialMT" w:hAnsi="ArialMT" w:eastAsia="ArialMT" w:cs="ArialMT"/>
          <w:b w:val="false"/>
          <w:b w:val="false"/>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Ejercer su actividad en la ciudad de Córdoba</w:t>
      </w:r>
    </w:p>
    <w:p>
      <w:pPr>
        <w:pStyle w:val="LOnormal"/>
        <w:keepNext w:val="false"/>
        <w:keepLines w:val="false"/>
        <w:pageBreakBefore w:val="false"/>
        <w:widowControl/>
        <w:numPr>
          <w:ilvl w:val="0"/>
          <w:numId w:val="1"/>
        </w:numPr>
        <w:shd w:val="clear" w:fill="auto"/>
        <w:spacing w:lineRule="auto" w:line="276" w:before="0" w:after="0"/>
        <w:ind w:left="720" w:right="0" w:hanging="360"/>
        <w:jc w:val="left"/>
        <w:rPr>
          <w:rFonts w:ascii="Arial" w:hAnsi="Arial" w:eastAsia="Arial" w:cs="Arial"/>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Tener domicilio en Córdoba Capital </w:t>
      </w:r>
    </w:p>
    <w:p>
      <w:pPr>
        <w:pStyle w:val="LOnormal"/>
        <w:keepNext w:val="false"/>
        <w:keepLines w:val="false"/>
        <w:pageBreakBefore w:val="false"/>
        <w:widowControl/>
        <w:numPr>
          <w:ilvl w:val="0"/>
          <w:numId w:val="1"/>
        </w:numPr>
        <w:shd w:val="clear" w:fill="auto"/>
        <w:spacing w:lineRule="auto" w:line="276" w:before="0" w:after="0"/>
        <w:ind w:left="720" w:right="0" w:hanging="360"/>
        <w:jc w:val="left"/>
        <w:rPr>
          <w:rFonts w:ascii="Arial" w:hAnsi="Arial" w:eastAsia="Arial" w:cs="Arial"/>
          <w:sz w:val="24"/>
          <w:szCs w:val="24"/>
          <w:u w:val="none"/>
        </w:rPr>
      </w:pPr>
      <w:r>
        <w:rPr>
          <w:rFonts w:eastAsia="Arial" w:cs="Arial" w:ascii="Arial" w:hAnsi="Arial"/>
          <w:sz w:val="24"/>
          <w:szCs w:val="24"/>
        </w:rPr>
        <w:t>Tener Cuenta bancaria a su nombre (CBU)</w:t>
      </w:r>
    </w:p>
    <w:p>
      <w:pPr>
        <w:pStyle w:val="LOnormal"/>
        <w:keepNext w:val="false"/>
        <w:keepLines w:val="false"/>
        <w:pageBreakBefore w:val="false"/>
        <w:widowControl/>
        <w:numPr>
          <w:ilvl w:val="0"/>
          <w:numId w:val="1"/>
        </w:numPr>
        <w:shd w:val="clear" w:fill="auto"/>
        <w:spacing w:lineRule="auto" w:line="276" w:before="0" w:after="0"/>
        <w:ind w:left="720" w:right="0" w:hanging="360"/>
        <w:jc w:val="left"/>
        <w:rPr>
          <w:rFonts w:ascii="ArialMT" w:hAnsi="ArialMT" w:eastAsia="ArialMT" w:cs="ArialMT"/>
          <w:b w:val="false"/>
          <w:b w:val="false"/>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Se deberá completar un formulario de inscripción y acreditar con carta aval la pertenencia a un proyecto cultural comunitario, para confirmar la aprobación de la beca.</w:t>
      </w:r>
    </w:p>
    <w:p>
      <w:pPr>
        <w:pStyle w:val="LOnormal"/>
        <w:keepNext w:val="false"/>
        <w:keepLines w:val="false"/>
        <w:pageBreakBefore w:val="false"/>
        <w:widowControl/>
        <w:shd w:val="clear" w:fill="auto"/>
        <w:spacing w:lineRule="auto" w:line="276" w:before="0" w:after="0"/>
        <w:ind w:left="720" w:right="0" w:hanging="0"/>
        <w:jc w:val="left"/>
        <w:rPr>
          <w:rFonts w:ascii="Arial" w:hAnsi="Arial" w:eastAsia="Arial" w:cs="Arial"/>
          <w:i w:val="false"/>
          <w:i w:val="false"/>
          <w:caps w:val="false"/>
          <w:smallCaps w:val="false"/>
          <w:strike w:val="false"/>
          <w:dstrike w:val="false"/>
          <w:color w:val="000000"/>
          <w:position w:val="0"/>
          <w:sz w:val="22"/>
          <w:sz w:val="24"/>
          <w:szCs w:val="24"/>
          <w:u w:val="none"/>
          <w:shd w:fill="auto" w:val="clear"/>
          <w:vertAlign w:val="baseline"/>
        </w:rPr>
      </w:pPr>
      <w:bookmarkStart w:id="0" w:name="_heading=h.gjdgxs"/>
      <w:bookmarkEnd w:id="0"/>
      <w:r>
        <w:rPr>
          <w:rFonts w:eastAsia="Arial" w:cs="Arial" w:ascii="Arial" w:hAnsi="Arial"/>
          <w:b/>
          <w:i w:val="false"/>
          <w:caps w:val="false"/>
          <w:smallCaps w:val="false"/>
          <w:strike w:val="false"/>
          <w:dstrike w:val="false"/>
          <w:color w:val="FFFFFF"/>
          <w:position w:val="0"/>
          <w:sz w:val="24"/>
          <w:sz w:val="24"/>
          <w:szCs w:val="24"/>
          <w:u w:val="none"/>
          <w:shd w:fill="auto" w:val="clear"/>
          <w:vertAlign w:val="baseline"/>
        </w:rPr>
        <w:t>PLANULTURAL</w:t>
      </w:r>
    </w:p>
    <w:p>
      <w:pPr>
        <w:pStyle w:val="LOnormal"/>
        <w:spacing w:lineRule="auto" w:line="276" w:before="0" w:after="0"/>
        <w:rPr>
          <w:rFonts w:ascii="Arial" w:hAnsi="Arial" w:eastAsia="Arial" w:cs="Arial"/>
          <w:b/>
          <w:b/>
          <w:color w:val="007CC0"/>
          <w:sz w:val="30"/>
          <w:szCs w:val="30"/>
        </w:rPr>
      </w:pPr>
      <w:r>
        <w:rPr>
          <w:rFonts w:eastAsia="Arial" w:cs="Arial" w:ascii="Arial" w:hAnsi="Arial"/>
          <w:b/>
          <w:color w:val="007CC0"/>
          <w:sz w:val="30"/>
          <w:szCs w:val="30"/>
        </w:rPr>
        <w:t>Modalidad:</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El curso/taller constará de 10 encuentros presenciales, de tres horas cada uno, con regularidad semanal.</w:t>
      </w:r>
    </w:p>
    <w:p>
      <w:pPr>
        <w:pStyle w:val="LOnormal"/>
        <w:spacing w:lineRule="auto" w:line="276" w:before="0" w:after="0"/>
        <w:rPr>
          <w:rFonts w:ascii="Arial" w:hAnsi="Arial" w:eastAsia="Arial" w:cs="Arial"/>
          <w:color w:val="000000"/>
          <w:sz w:val="24"/>
          <w:szCs w:val="24"/>
        </w:rPr>
      </w:pPr>
      <w:r>
        <w:rPr>
          <w:rFonts w:eastAsia="Arial" w:cs="Arial" w:ascii="Arial" w:hAnsi="Arial"/>
          <w:sz w:val="24"/>
          <w:szCs w:val="24"/>
        </w:rPr>
        <w:t>Además,</w:t>
      </w:r>
      <w:r>
        <w:rPr>
          <w:rFonts w:eastAsia="Arial" w:cs="Arial" w:ascii="Arial" w:hAnsi="Arial"/>
          <w:color w:val="000000"/>
          <w:sz w:val="24"/>
          <w:szCs w:val="24"/>
        </w:rPr>
        <w:t xml:space="preserve"> se participará de 2 actividades culturales comunitarias, surgidas de las prácticas territoriales de las integrantes del curso.</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Los contenidos estarán organizados en módulos temáticos teóricos-prácticos y serán desarrollados por personal idóneo tanto en la teoría como en su práctica comunitaria.</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El Curso/taller está compuesto de c</w:t>
      </w:r>
      <w:r>
        <w:rPr>
          <w:rFonts w:eastAsia="Arial" w:cs="Arial" w:ascii="Arial" w:hAnsi="Arial"/>
          <w:sz w:val="24"/>
          <w:szCs w:val="24"/>
        </w:rPr>
        <w:t>inco</w:t>
      </w:r>
      <w:r>
        <w:rPr>
          <w:rFonts w:eastAsia="Arial" w:cs="Arial" w:ascii="Arial" w:hAnsi="Arial"/>
          <w:color w:val="000000"/>
          <w:sz w:val="24"/>
          <w:szCs w:val="24"/>
        </w:rPr>
        <w:t xml:space="preserve"> módulos, todos ellos construidos con perspectiva de género y territorial.</w:t>
      </w:r>
    </w:p>
    <w:p>
      <w:pPr>
        <w:pStyle w:val="LOnormal"/>
        <w:spacing w:lineRule="auto" w:line="276" w:before="0" w:after="0"/>
        <w:rPr>
          <w:rFonts w:ascii="Arial" w:hAnsi="Arial" w:eastAsia="Arial" w:cs="Arial"/>
          <w:b/>
          <w:b/>
          <w:color w:val="000000"/>
          <w:sz w:val="24"/>
          <w:szCs w:val="24"/>
        </w:rPr>
      </w:pPr>
      <w:r>
        <w:rPr>
          <w:rFonts w:eastAsia="Arial" w:cs="Arial" w:ascii="Arial" w:hAnsi="Arial"/>
          <w:b/>
          <w:color w:val="000000"/>
          <w:sz w:val="24"/>
          <w:szCs w:val="24"/>
        </w:rPr>
      </w:r>
    </w:p>
    <w:p>
      <w:pPr>
        <w:pStyle w:val="LOnormal"/>
        <w:spacing w:lineRule="auto" w:line="276" w:before="0" w:after="0"/>
        <w:rPr>
          <w:rFonts w:ascii="Arial" w:hAnsi="Arial" w:eastAsia="Arial" w:cs="Arial"/>
          <w:b/>
          <w:b/>
          <w:color w:val="000000"/>
          <w:sz w:val="24"/>
          <w:szCs w:val="24"/>
        </w:rPr>
      </w:pPr>
      <w:r>
        <w:rPr>
          <w:rFonts w:eastAsia="Arial" w:cs="Arial" w:ascii="Arial" w:hAnsi="Arial"/>
          <w:b/>
          <w:color w:val="000000"/>
          <w:sz w:val="24"/>
          <w:szCs w:val="24"/>
        </w:rPr>
        <w:t>·Primer Módulo:</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 xml:space="preserve">Rol y desafíos de las promotoras culturales territoriales: ¿Quiénes somos, </w:t>
      </w:r>
      <w:r>
        <w:rPr>
          <w:rFonts w:eastAsia="Arial" w:cs="Arial" w:ascii="Arial" w:hAnsi="Arial"/>
          <w:sz w:val="24"/>
          <w:szCs w:val="24"/>
        </w:rPr>
        <w:t>qué</w:t>
      </w:r>
      <w:r>
        <w:rPr>
          <w:rFonts w:eastAsia="Arial" w:cs="Arial" w:ascii="Arial" w:hAnsi="Arial"/>
          <w:color w:val="000000"/>
          <w:sz w:val="24"/>
          <w:szCs w:val="24"/>
        </w:rPr>
        <w:t xml:space="preserve"> hacemos, que necesitamos?. (2 clases).</w:t>
      </w:r>
    </w:p>
    <w:p>
      <w:pPr>
        <w:pStyle w:val="LOnormal"/>
        <w:spacing w:lineRule="auto" w:line="276" w:before="0" w:after="0"/>
        <w:rPr>
          <w:rFonts w:ascii="Arial" w:hAnsi="Arial" w:eastAsia="Arial" w:cs="Arial"/>
          <w:color w:val="000000"/>
          <w:sz w:val="24"/>
          <w:szCs w:val="24"/>
        </w:rPr>
      </w:pPr>
      <w:r>
        <w:rPr>
          <w:rFonts w:eastAsia="Arial" w:cs="Arial" w:ascii="Arial" w:hAnsi="Arial"/>
          <w:b/>
          <w:color w:val="000000"/>
          <w:sz w:val="24"/>
          <w:szCs w:val="24"/>
        </w:rPr>
        <w:t>·Segundo Módulo</w:t>
      </w:r>
      <w:r>
        <w:rPr>
          <w:rFonts w:eastAsia="Arial" w:cs="Arial" w:ascii="Arial" w:hAnsi="Arial"/>
          <w:color w:val="000000"/>
          <w:sz w:val="24"/>
          <w:szCs w:val="24"/>
        </w:rPr>
        <w:t>:</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Análisis de situación de las comunidades. Problemáticas y Fortalezas. ¿Qué estrategias y herramientas de abordaje necesitamos? (3 clases).</w:t>
      </w:r>
    </w:p>
    <w:p>
      <w:pPr>
        <w:pStyle w:val="LOnormal"/>
        <w:spacing w:lineRule="auto" w:line="276" w:before="0" w:after="0"/>
        <w:rPr>
          <w:rFonts w:ascii="Arial" w:hAnsi="Arial" w:eastAsia="Arial" w:cs="Arial"/>
          <w:color w:val="000000"/>
          <w:sz w:val="24"/>
          <w:szCs w:val="24"/>
        </w:rPr>
      </w:pPr>
      <w:r>
        <w:rPr>
          <w:rFonts w:eastAsia="Arial" w:cs="Arial" w:ascii="Arial" w:hAnsi="Arial"/>
          <w:b/>
          <w:color w:val="000000"/>
          <w:sz w:val="24"/>
          <w:szCs w:val="24"/>
        </w:rPr>
        <w:t>·Tercer Módulo</w:t>
      </w:r>
      <w:r>
        <w:rPr>
          <w:rFonts w:eastAsia="Arial" w:cs="Arial" w:ascii="Arial" w:hAnsi="Arial"/>
          <w:color w:val="000000"/>
          <w:sz w:val="24"/>
          <w:szCs w:val="24"/>
        </w:rPr>
        <w:t>:</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 xml:space="preserve">Violencia de género en los barrios. ¿Qué situaciones tenemos que abordar como promotoras culturales, </w:t>
      </w:r>
      <w:r>
        <w:rPr>
          <w:rFonts w:eastAsia="Arial" w:cs="Arial" w:ascii="Arial" w:hAnsi="Arial"/>
          <w:sz w:val="24"/>
          <w:szCs w:val="24"/>
        </w:rPr>
        <w:t>qué</w:t>
      </w:r>
      <w:r>
        <w:rPr>
          <w:rFonts w:eastAsia="Arial" w:cs="Arial" w:ascii="Arial" w:hAnsi="Arial"/>
          <w:color w:val="000000"/>
          <w:sz w:val="24"/>
          <w:szCs w:val="24"/>
        </w:rPr>
        <w:t xml:space="preserve"> instrumentos tenemos, que herramientas necesitamos? (2 clases).</w:t>
      </w:r>
    </w:p>
    <w:p>
      <w:pPr>
        <w:pStyle w:val="LOnormal"/>
        <w:spacing w:lineRule="auto" w:line="276" w:before="0" w:after="0"/>
        <w:rPr>
          <w:rFonts w:ascii="Arial" w:hAnsi="Arial" w:eastAsia="Arial" w:cs="Arial"/>
          <w:b/>
          <w:b/>
          <w:color w:val="000000"/>
          <w:sz w:val="24"/>
          <w:szCs w:val="24"/>
        </w:rPr>
      </w:pPr>
      <w:r>
        <w:rPr>
          <w:rFonts w:eastAsia="Arial" w:cs="Arial" w:ascii="Arial" w:hAnsi="Arial"/>
          <w:b/>
          <w:color w:val="000000"/>
          <w:sz w:val="24"/>
          <w:szCs w:val="24"/>
        </w:rPr>
        <w:t>·Cuarto Módulo:</w:t>
      </w:r>
    </w:p>
    <w:p>
      <w:pPr>
        <w:pStyle w:val="LOnormal"/>
        <w:spacing w:lineRule="auto" w:line="276" w:before="0" w:after="0"/>
        <w:rPr>
          <w:rFonts w:ascii="Arial" w:hAnsi="Arial" w:eastAsia="Arial" w:cs="Arial"/>
          <w:sz w:val="24"/>
          <w:szCs w:val="24"/>
        </w:rPr>
      </w:pPr>
      <w:r>
        <w:rPr>
          <w:rFonts w:eastAsia="Arial" w:cs="Arial" w:ascii="Arial" w:hAnsi="Arial"/>
          <w:color w:val="000000"/>
          <w:sz w:val="24"/>
          <w:szCs w:val="24"/>
        </w:rPr>
        <w:t>Comunicació</w:t>
      </w:r>
      <w:r>
        <w:rPr>
          <w:rFonts w:eastAsia="Arial" w:cs="Arial" w:ascii="Arial" w:hAnsi="Arial"/>
          <w:sz w:val="24"/>
          <w:szCs w:val="24"/>
        </w:rPr>
        <w:t>n Interna y externa (2 clases)</w:t>
      </w:r>
    </w:p>
    <w:p>
      <w:pPr>
        <w:pStyle w:val="LOnormal"/>
        <w:spacing w:lineRule="auto" w:line="276" w:before="0" w:after="0"/>
        <w:rPr>
          <w:rFonts w:ascii="Arial" w:hAnsi="Arial" w:eastAsia="Arial" w:cs="Arial"/>
          <w:b/>
          <w:b/>
          <w:sz w:val="24"/>
          <w:szCs w:val="24"/>
        </w:rPr>
      </w:pPr>
      <w:r>
        <w:rPr>
          <w:rFonts w:eastAsia="Arial" w:cs="Arial" w:ascii="Arial" w:hAnsi="Arial"/>
          <w:b/>
          <w:sz w:val="24"/>
          <w:szCs w:val="24"/>
        </w:rPr>
        <w:t>Quinto módulo</w:t>
      </w:r>
    </w:p>
    <w:p>
      <w:pPr>
        <w:pStyle w:val="LOnormal"/>
        <w:spacing w:lineRule="auto" w:line="276" w:before="0" w:after="0"/>
        <w:rPr>
          <w:rFonts w:ascii="Arial" w:hAnsi="Arial" w:eastAsia="Arial" w:cs="Arial"/>
          <w:color w:val="000000"/>
          <w:sz w:val="24"/>
          <w:szCs w:val="24"/>
        </w:rPr>
      </w:pPr>
      <w:r>
        <w:rPr>
          <w:rFonts w:eastAsia="Arial" w:cs="Arial" w:ascii="Arial" w:hAnsi="Arial"/>
          <w:sz w:val="24"/>
          <w:szCs w:val="24"/>
        </w:rPr>
        <w:t>-</w:t>
      </w:r>
      <w:r>
        <w:rPr>
          <w:rFonts w:eastAsia="Arial" w:cs="Arial" w:ascii="Arial" w:hAnsi="Arial"/>
          <w:color w:val="000000"/>
          <w:sz w:val="24"/>
          <w:szCs w:val="24"/>
        </w:rPr>
        <w:t xml:space="preserve"> </w:t>
      </w:r>
      <w:r>
        <w:rPr>
          <w:rFonts w:eastAsia="Arial" w:cs="Arial" w:ascii="Arial" w:hAnsi="Arial"/>
          <w:sz w:val="24"/>
          <w:szCs w:val="24"/>
        </w:rPr>
        <w:t>Sistematización, e</w:t>
      </w:r>
      <w:r>
        <w:rPr>
          <w:rFonts w:eastAsia="Arial" w:cs="Arial" w:ascii="Arial" w:hAnsi="Arial"/>
          <w:color w:val="000000"/>
          <w:sz w:val="24"/>
          <w:szCs w:val="24"/>
        </w:rPr>
        <w:t>valuación e impacto de los proyectos de promoción cultural comunitaria. ¿Cómo sistematizamos, comunicamos y evaluamos el impacto de nuestras acciones en el barrio?.(</w:t>
      </w:r>
      <w:r>
        <w:rPr>
          <w:rFonts w:eastAsia="Arial" w:cs="Arial" w:ascii="Arial" w:hAnsi="Arial"/>
          <w:sz w:val="24"/>
          <w:szCs w:val="24"/>
        </w:rPr>
        <w:t>1 clase</w:t>
      </w:r>
      <w:r>
        <w:rPr>
          <w:rFonts w:eastAsia="Arial" w:cs="Arial" w:ascii="Arial" w:hAnsi="Arial"/>
          <w:color w:val="000000"/>
          <w:sz w:val="24"/>
          <w:szCs w:val="24"/>
        </w:rPr>
        <w:t>).</w:t>
      </w:r>
    </w:p>
    <w:p>
      <w:pPr>
        <w:pStyle w:val="LOnormal"/>
        <w:spacing w:lineRule="auto" w:line="276" w:before="0" w:after="0"/>
        <w:rPr>
          <w:rFonts w:ascii="Arial" w:hAnsi="Arial" w:eastAsia="Arial" w:cs="Arial"/>
          <w:color w:val="000000"/>
          <w:sz w:val="24"/>
          <w:szCs w:val="24"/>
        </w:rPr>
      </w:pPr>
      <w:r>
        <w:rPr>
          <w:rFonts w:eastAsia="Arial" w:cs="Arial" w:ascii="Arial" w:hAnsi="Arial"/>
          <w:b/>
          <w:color w:val="000000"/>
          <w:sz w:val="24"/>
          <w:szCs w:val="24"/>
        </w:rPr>
        <w:t>·</w:t>
      </w:r>
      <w:r>
        <w:rPr>
          <w:rFonts w:eastAsia="Arial" w:cs="Arial" w:ascii="Arial" w:hAnsi="Arial"/>
          <w:color w:val="000000"/>
          <w:sz w:val="24"/>
          <w:szCs w:val="24"/>
        </w:rPr>
        <w:t>Cierre/conclusiones.</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color w:val="000000"/>
          <w:sz w:val="30"/>
          <w:szCs w:val="30"/>
        </w:rPr>
      </w:pPr>
      <w:r>
        <w:rPr>
          <w:rFonts w:eastAsia="Arial" w:cs="Arial" w:ascii="Arial" w:hAnsi="Arial"/>
          <w:b/>
          <w:color w:val="007CC0"/>
          <w:sz w:val="30"/>
          <w:szCs w:val="30"/>
        </w:rPr>
        <w:t>Importante:</w:t>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r>
    </w:p>
    <w:p>
      <w:pPr>
        <w:pStyle w:val="LOnormal"/>
        <w:spacing w:lineRule="auto" w:line="276" w:before="0" w:after="0"/>
        <w:rPr>
          <w:rFonts w:ascii="Arial" w:hAnsi="Arial" w:eastAsia="Arial" w:cs="Arial"/>
          <w:color w:val="000000"/>
          <w:sz w:val="24"/>
          <w:szCs w:val="24"/>
        </w:rPr>
      </w:pPr>
      <w:r>
        <w:rPr>
          <w:rFonts w:eastAsia="Arial" w:cs="Arial" w:ascii="Arial" w:hAnsi="Arial"/>
          <w:color w:val="000000"/>
          <w:sz w:val="24"/>
          <w:szCs w:val="24"/>
        </w:rPr>
        <w:t xml:space="preserve">Los encuentros se desarrollarán </w:t>
      </w:r>
      <w:r>
        <w:rPr>
          <w:rFonts w:eastAsia="Arial" w:cs="Arial" w:ascii="Arial" w:hAnsi="Arial"/>
          <w:sz w:val="24"/>
          <w:szCs w:val="24"/>
        </w:rPr>
        <w:t xml:space="preserve">los días sábados de 10 a 13 hs en el Centro Cultural Paseo de las Artes (Belgrano esq. Pje Revol B° Güemes). </w:t>
      </w:r>
    </w:p>
    <w:p>
      <w:pPr>
        <w:pStyle w:val="LOnormal"/>
        <w:spacing w:lineRule="auto" w:line="276" w:before="0" w:after="0"/>
        <w:rPr>
          <w:rFonts w:ascii="Arial" w:hAnsi="Arial" w:eastAsia="Arial" w:cs="Arial"/>
          <w:sz w:val="24"/>
          <w:szCs w:val="24"/>
        </w:rPr>
      </w:pPr>
      <w:r>
        <w:rPr>
          <w:rFonts w:eastAsia="Arial" w:cs="Arial" w:ascii="Arial" w:hAnsi="Arial"/>
          <w:color w:val="000000"/>
          <w:sz w:val="24"/>
          <w:szCs w:val="24"/>
        </w:rPr>
        <w:t xml:space="preserve">La totalidad del trámite puede gestionarse por medio del portal de Cultura de la Municipalidad de Córdoba. Los datos consignados en los formularios tienen valor de declaración </w:t>
      </w:r>
      <w:r>
        <w:rPr>
          <w:rFonts w:eastAsia="Arial" w:cs="Arial" w:ascii="Arial" w:hAnsi="Arial"/>
          <w:sz w:val="24"/>
          <w:szCs w:val="24"/>
        </w:rPr>
        <w:t>jurada,</w:t>
      </w:r>
      <w:r>
        <w:rPr>
          <w:rFonts w:eastAsia="Arial" w:cs="Arial" w:ascii="Arial" w:hAnsi="Arial"/>
          <w:color w:val="000000"/>
          <w:sz w:val="24"/>
          <w:szCs w:val="24"/>
        </w:rPr>
        <w:t xml:space="preserve"> siendo causal de denegación del incentivo la constatación de información falsa por la autoridad competente</w:t>
      </w:r>
      <w:r>
        <w:rPr>
          <w:rFonts w:eastAsia="Arial" w:cs="Arial" w:ascii="Arial" w:hAnsi="Arial"/>
          <w:b/>
          <w:color w:val="000000"/>
          <w:sz w:val="24"/>
          <w:szCs w:val="24"/>
        </w:rPr>
        <w:t xml:space="preserve">· </w:t>
      </w:r>
    </w:p>
    <w:p>
      <w:pPr>
        <w:pStyle w:val="LOnormal"/>
        <w:spacing w:lineRule="auto" w:line="276" w:before="0" w:after="0"/>
        <w:rPr>
          <w:rFonts w:ascii="Arial" w:hAnsi="Arial" w:eastAsia="Arial" w:cs="Arial"/>
          <w:color w:val="000000"/>
          <w:sz w:val="24"/>
          <w:szCs w:val="24"/>
        </w:rPr>
      </w:pPr>
      <w:r>
        <w:rPr>
          <w:rFonts w:eastAsia="Arial" w:cs="Arial" w:ascii="Arial" w:hAnsi="Arial"/>
          <w:b/>
          <w:color w:val="000000"/>
          <w:sz w:val="24"/>
          <w:szCs w:val="24"/>
        </w:rPr>
        <w:t xml:space="preserve">· </w:t>
      </w:r>
      <w:r>
        <w:rPr>
          <w:rFonts w:eastAsia="Arial" w:cs="Arial" w:ascii="Arial" w:hAnsi="Arial"/>
          <w:color w:val="000000"/>
          <w:sz w:val="24"/>
          <w:szCs w:val="24"/>
        </w:rPr>
        <w:t>No significa impedimento para las/os postulantes haber sido beneficiarias/os de algún otro programa de asistencia implementado por el Estado Nacional o Provincial.</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b/>
          <w:b/>
          <w:color w:val="007CC0"/>
          <w:sz w:val="30"/>
          <w:szCs w:val="30"/>
        </w:rPr>
      </w:pPr>
      <w:r>
        <w:rPr>
          <w:rFonts w:eastAsia="Arial" w:cs="Arial" w:ascii="Arial" w:hAnsi="Arial"/>
          <w:b/>
          <w:color w:val="007CC0"/>
          <w:sz w:val="30"/>
          <w:szCs w:val="30"/>
        </w:rPr>
        <w:t>Aclaraciones:</w:t>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b/>
          <w:b/>
          <w:color w:val="007CC0"/>
          <w:sz w:val="24"/>
          <w:szCs w:val="24"/>
        </w:rPr>
      </w:pPr>
      <w:r>
        <w:rPr>
          <w:rFonts w:eastAsia="Arial" w:cs="Arial" w:ascii="Arial" w:hAnsi="Arial"/>
          <w:b/>
          <w:color w:val="007CC0"/>
          <w:sz w:val="24"/>
          <w:szCs w:val="24"/>
        </w:rPr>
      </w:r>
    </w:p>
    <w:p>
      <w:pPr>
        <w:pStyle w:val="LOnormal"/>
        <w:spacing w:lineRule="auto" w:line="276" w:before="0" w:after="0"/>
        <w:rPr>
          <w:rFonts w:ascii="Arial" w:hAnsi="Arial" w:eastAsia="Arial" w:cs="Arial"/>
          <w:sz w:val="24"/>
          <w:szCs w:val="24"/>
          <w:highlight w:val="white"/>
        </w:rPr>
      </w:pPr>
      <w:r>
        <w:rPr>
          <w:rFonts w:eastAsia="Arial" w:cs="Arial" w:ascii="Arial" w:hAnsi="Arial"/>
          <w:b/>
          <w:color w:val="000000"/>
          <w:sz w:val="24"/>
          <w:szCs w:val="24"/>
        </w:rPr>
        <w:t xml:space="preserve">· </w:t>
      </w:r>
      <w:r>
        <w:rPr>
          <w:rFonts w:eastAsia="Arial" w:cs="Arial" w:ascii="Arial" w:hAnsi="Arial"/>
          <w:sz w:val="24"/>
          <w:szCs w:val="24"/>
          <w:highlight w:val="white"/>
        </w:rPr>
        <w:t xml:space="preserve">La Secretaría de Cultura y Juventud conformará una comisión de selección a fin de analizar las solicitudes y definir las/os beneficiarios de subsidios del presente programa, cuyo fallo será inapelable. La nómina resultante será publicada en el portal oficial de la Municipalidad de Córdoba, obrando tal medio como notificación fehaciente para las/os beneficiarias/os. De manera subsidiaria, se les comunicará vía correo electrónico a la dirección consignada en el formulario de aplicación. </w:t>
      </w:r>
    </w:p>
    <w:p>
      <w:pPr>
        <w:pStyle w:val="LOnormal"/>
        <w:spacing w:lineRule="auto" w:line="276" w:before="0" w:after="0"/>
        <w:rPr>
          <w:rFonts w:ascii="Arial" w:hAnsi="Arial" w:eastAsia="Arial" w:cs="Arial"/>
          <w:sz w:val="24"/>
          <w:szCs w:val="24"/>
          <w:highlight w:val="white"/>
        </w:rPr>
      </w:pPr>
      <w:r>
        <w:rPr>
          <w:rFonts w:eastAsia="Arial" w:cs="Arial" w:ascii="Arial" w:hAnsi="Arial"/>
          <w:sz w:val="24"/>
          <w:szCs w:val="24"/>
          <w:highlight w:val="white"/>
        </w:rPr>
      </w:r>
    </w:p>
    <w:p>
      <w:pPr>
        <w:pStyle w:val="LOnormal"/>
        <w:spacing w:lineRule="auto" w:line="276" w:before="0" w:after="0"/>
        <w:ind w:left="0" w:hanging="0"/>
        <w:rPr>
          <w:rFonts w:ascii="Arial" w:hAnsi="Arial" w:eastAsia="Arial" w:cs="Arial"/>
          <w:sz w:val="24"/>
          <w:szCs w:val="24"/>
        </w:rPr>
      </w:pPr>
      <w:r>
        <w:rPr>
          <w:rFonts w:eastAsia="Arial" w:cs="Arial" w:ascii="Arial" w:hAnsi="Arial"/>
          <w:sz w:val="24"/>
          <w:szCs w:val="24"/>
        </w:rPr>
        <w:t>Toda situación no prevista en estas bases será materia de competencia de la Subsecretaría de Cultura de la Municipalidad de Córdoba. </w:t>
      </w:r>
    </w:p>
    <w:p>
      <w:pPr>
        <w:pStyle w:val="LOnormal"/>
        <w:spacing w:lineRule="auto" w:line="276" w:before="0" w:after="0"/>
        <w:rPr>
          <w:rFonts w:ascii="Arial" w:hAnsi="Arial" w:eastAsia="Arial" w:cs="Arial"/>
          <w:sz w:val="24"/>
          <w:szCs w:val="24"/>
        </w:rPr>
      </w:pPr>
      <w:r>
        <w:rPr>
          <w:rFonts w:eastAsia="Arial" w:cs="Arial" w:ascii="Arial" w:hAnsi="Arial"/>
          <w:sz w:val="24"/>
          <w:szCs w:val="24"/>
        </w:rPr>
      </w:r>
    </w:p>
    <w:p>
      <w:pPr>
        <w:pStyle w:val="LOnormal"/>
        <w:spacing w:lineRule="auto" w:line="276" w:before="0" w:after="0"/>
        <w:rPr>
          <w:rFonts w:ascii="Arial" w:hAnsi="Arial" w:eastAsia="Arial" w:cs="Arial"/>
          <w:sz w:val="24"/>
          <w:szCs w:val="24"/>
        </w:rPr>
      </w:pPr>
      <w:r>
        <w:rPr>
          <w:rFonts w:eastAsia="Arial" w:cs="Arial" w:ascii="Arial" w:hAnsi="Arial"/>
          <w:sz w:val="24"/>
          <w:szCs w:val="24"/>
        </w:rPr>
        <w:t xml:space="preserve">Por consultas comunicarse a: </w:t>
      </w:r>
      <w:hyperlink r:id="rId2">
        <w:r>
          <w:rPr>
            <w:rFonts w:eastAsia="Arial" w:cs="Arial" w:ascii="Arial" w:hAnsi="Arial"/>
            <w:color w:val="1155CC"/>
            <w:sz w:val="24"/>
            <w:szCs w:val="24"/>
            <w:u w:val="single"/>
          </w:rPr>
          <w:t>dirccionculturaviva@gmail.com</w:t>
        </w:r>
      </w:hyperlink>
      <w:r>
        <w:rPr>
          <w:rFonts w:eastAsia="Arial" w:cs="Arial" w:ascii="Arial" w:hAnsi="Arial"/>
          <w:sz w:val="24"/>
          <w:szCs w:val="24"/>
        </w:rPr>
        <w:t xml:space="preserve"> o al teléfono 351(15)2093251</w:t>
      </w:r>
    </w:p>
    <w:p>
      <w:pPr>
        <w:pStyle w:val="LOnormal"/>
        <w:spacing w:lineRule="auto" w:line="276" w:before="0" w:after="0"/>
        <w:rPr>
          <w:rFonts w:ascii="Arial" w:hAnsi="Arial" w:eastAsia="Arial" w:cs="Arial"/>
          <w:sz w:val="24"/>
          <w:szCs w:val="24"/>
        </w:rPr>
      </w:pPr>
      <w:r>
        <w:rPr>
          <w:rFonts w:eastAsia="Arial" w:cs="Arial" w:ascii="Arial" w:hAnsi="Arial"/>
          <w:sz w:val="24"/>
          <w:szCs w:val="24"/>
        </w:rPr>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Para carga del formulario</w:t>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Nombre y apellido </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DNI</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Edad</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Domicilio</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Teléfono</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Mail</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Nombre de la organización a la que representa</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Contacto de la organización</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Barrio en que desarrolla su actividad cultural</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Breve reseña de las actividades que realiza</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Desde cuando desarrolla actividades</w:t>
      </w:r>
      <w:r>
        <w:rPr>
          <w:rFonts w:eastAsia="Arial" w:cs="Arial" w:ascii="Arial" w:hAnsi="Arial"/>
          <w:b/>
          <w:sz w:val="24"/>
          <w:szCs w:val="24"/>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comunitarias</w:t>
      </w:r>
    </w:p>
    <w:p>
      <w:pPr>
        <w:pStyle w:val="LOnormal"/>
        <w:keepNext w:val="false"/>
        <w:keepLines w:val="false"/>
        <w:pageBreakBefore w:val="false"/>
        <w:widowControl/>
        <w:numPr>
          <w:ilvl w:val="0"/>
          <w:numId w:val="3"/>
        </w:numPr>
        <w:shd w:val="clear" w:fill="auto"/>
        <w:spacing w:lineRule="auto" w:line="276" w:before="0" w:after="0"/>
        <w:ind w:left="720" w:right="0" w:hanging="360"/>
        <w:jc w:val="left"/>
        <w:rPr>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Porque le interesa la propuesta de formación para promotoras culturales comunitarias</w:t>
      </w:r>
    </w:p>
    <w:p>
      <w:pPr>
        <w:pStyle w:val="LOnormal"/>
        <w:keepNext w:val="false"/>
        <w:keepLines w:val="false"/>
        <w:pageBreakBefore w:val="false"/>
        <w:widowControl/>
        <w:numPr>
          <w:ilvl w:val="0"/>
          <w:numId w:val="2"/>
        </w:numPr>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4"/>
          <w:szCs w:val="24"/>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Fotocopia del DNI de la solicitante de la beca ante la Municipalidad que será quien reciba el pago.</w:t>
      </w:r>
    </w:p>
    <w:p>
      <w:pPr>
        <w:pStyle w:val="LOnormal"/>
        <w:keepNext w:val="false"/>
        <w:keepLines w:val="false"/>
        <w:pageBreakBefore w:val="false"/>
        <w:widowControl/>
        <w:shd w:val="clear" w:fill="auto"/>
        <w:spacing w:lineRule="auto" w:line="276" w:before="0" w:after="0"/>
        <w:ind w:left="0" w:right="0" w:hanging="0"/>
        <w:jc w:val="left"/>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276" w:before="0" w:after="140"/>
        <w:ind w:left="0" w:right="0" w:hanging="0"/>
        <w:jc w:val="left"/>
        <w:rPr>
          <w:rFonts w:ascii="Arial" w:hAnsi="Arial" w:eastAsia="Arial" w:cs="Arial"/>
          <w:i w:val="false"/>
          <w:i w:val="false"/>
          <w:caps w:val="false"/>
          <w:smallCaps w:val="false"/>
          <w:strike w:val="false"/>
          <w:dstrike w:val="false"/>
          <w:color w:val="000000"/>
          <w:position w:val="0"/>
          <w:sz w:val="22"/>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Los datos consignados en los formularios tienen valor de declaración jurada siendo causal de denegación del subsidio la constatación de información falsa por la autoridad competente.</w:t>
      </w:r>
    </w:p>
    <w:p>
      <w:pPr>
        <w:pStyle w:val="LOnormal"/>
        <w:spacing w:lineRule="auto" w:line="240" w:before="0" w:after="0"/>
        <w:rPr>
          <w:rFonts w:ascii="Arial" w:hAnsi="Arial" w:eastAsia="Arial" w:cs="Arial"/>
          <w:sz w:val="24"/>
          <w:szCs w:val="24"/>
        </w:rPr>
      </w:pPr>
      <w:r>
        <w:rPr/>
      </w:r>
    </w:p>
    <w:sectPr>
      <w:headerReference w:type="default" r:id="rId3"/>
      <w:type w:val="nextPage"/>
      <w:pgSz w:w="12240" w:h="15840"/>
      <w:pgMar w:left="1701" w:right="1701" w:header="1417" w:top="2149"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ArialMT">
    <w:charset w:val="00"/>
    <w:family w:val="roman"/>
    <w:pitch w:val="variable"/>
  </w:font>
  <w:font w:name="ArialMT">
    <w:charset w:val="01"/>
    <w:family w:val="auto"/>
    <w:pitch w:val="default"/>
  </w:font>
  <w:font w:name="Courier New">
    <w:charset w:val="01"/>
    <w:family w:val="modern"/>
    <w:pitch w:val="fixed"/>
  </w:font>
  <w:font w:name="Noto Sans Symbols">
    <w:charset w:val="01"/>
    <w:family w:val="auto"/>
    <w:pitch w:val="default"/>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pBdr/>
      <w:shd w:val="clear" w:fill="auto"/>
      <w:tabs>
        <w:tab w:val="clear" w:pos="720"/>
        <w:tab w:val="center" w:pos="4419" w:leader="none"/>
        <w:tab w:val="right" w:pos="8838" w:leader="none"/>
      </w:tabs>
      <w:spacing w:lineRule="auto" w:line="259" w:before="0" w:after="16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0" distR="0" simplePos="0" locked="0" layoutInCell="0" allowOverlap="1" relativeHeight="5">
          <wp:simplePos x="0" y="0"/>
          <wp:positionH relativeFrom="column">
            <wp:posOffset>-1080135</wp:posOffset>
          </wp:positionH>
          <wp:positionV relativeFrom="paragraph">
            <wp:posOffset>-899795</wp:posOffset>
          </wp:positionV>
          <wp:extent cx="7770495" cy="120078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7770495" cy="12007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MT" w:hAnsi="ArialMT" w:cs="Arial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numFmt w:val="bullet"/>
      <w:lvlText w:val="•"/>
      <w:lvlJc w:val="left"/>
      <w:pPr>
        <w:tabs>
          <w:tab w:val="num" w:pos="0"/>
        </w:tabs>
        <w:ind w:left="0" w:hanging="0"/>
      </w:pPr>
      <w:rPr>
        <w:rFonts w:ascii="Noto Sans Symbols" w:hAnsi="Noto Sans Symbols" w:cs="Noto Sans Symbols" w:hint="default"/>
      </w:rPr>
    </w:lvl>
    <w:lvl w:ilvl="1">
      <w:start w:val="0"/>
      <w:numFmt w:val="bullet"/>
      <w:lvlText w:val="◦"/>
      <w:lvlJc w:val="left"/>
      <w:pPr>
        <w:tabs>
          <w:tab w:val="num" w:pos="0"/>
        </w:tabs>
        <w:ind w:left="0" w:hanging="0"/>
      </w:pPr>
      <w:rPr>
        <w:rFonts w:ascii="Noto Sans Symbols" w:hAnsi="Noto Sans Symbols" w:cs="Noto Sans Symbols" w:hint="default"/>
      </w:rPr>
    </w:lvl>
    <w:lvl w:ilvl="2">
      <w:start w:val="0"/>
      <w:numFmt w:val="bullet"/>
      <w:lvlText w:val="▪"/>
      <w:lvlJc w:val="left"/>
      <w:pPr>
        <w:tabs>
          <w:tab w:val="num" w:pos="0"/>
        </w:tabs>
        <w:ind w:left="0" w:hanging="0"/>
      </w:pPr>
      <w:rPr>
        <w:rFonts w:ascii="Noto Sans Symbols" w:hAnsi="Noto Sans Symbols" w:cs="Noto Sans Symbols" w:hint="default"/>
      </w:rPr>
    </w:lvl>
    <w:lvl w:ilvl="3">
      <w:start w:val="0"/>
      <w:numFmt w:val="bullet"/>
      <w:lvlText w:val="•"/>
      <w:lvlJc w:val="left"/>
      <w:pPr>
        <w:tabs>
          <w:tab w:val="num" w:pos="0"/>
        </w:tabs>
        <w:ind w:left="0" w:hanging="0"/>
      </w:pPr>
      <w:rPr>
        <w:rFonts w:ascii="Noto Sans Symbols" w:hAnsi="Noto Sans Symbols" w:cs="Noto Sans Symbols" w:hint="default"/>
      </w:rPr>
    </w:lvl>
    <w:lvl w:ilvl="4">
      <w:start w:val="0"/>
      <w:numFmt w:val="bullet"/>
      <w:lvlText w:val="◦"/>
      <w:lvlJc w:val="left"/>
      <w:pPr>
        <w:tabs>
          <w:tab w:val="num" w:pos="0"/>
        </w:tabs>
        <w:ind w:left="0" w:hanging="0"/>
      </w:pPr>
      <w:rPr>
        <w:rFonts w:ascii="Noto Sans Symbols" w:hAnsi="Noto Sans Symbols" w:cs="Noto Sans Symbols" w:hint="default"/>
      </w:rPr>
    </w:lvl>
    <w:lvl w:ilvl="5">
      <w:start w:val="0"/>
      <w:numFmt w:val="bullet"/>
      <w:lvlText w:val="▪"/>
      <w:lvlJc w:val="left"/>
      <w:pPr>
        <w:tabs>
          <w:tab w:val="num" w:pos="0"/>
        </w:tabs>
        <w:ind w:left="0" w:hanging="0"/>
      </w:pPr>
      <w:rPr>
        <w:rFonts w:ascii="Noto Sans Symbols" w:hAnsi="Noto Sans Symbols" w:cs="Noto Sans Symbols" w:hint="default"/>
      </w:rPr>
    </w:lvl>
    <w:lvl w:ilvl="6">
      <w:start w:val="0"/>
      <w:numFmt w:val="bullet"/>
      <w:lvlText w:val="•"/>
      <w:lvlJc w:val="left"/>
      <w:pPr>
        <w:tabs>
          <w:tab w:val="num" w:pos="0"/>
        </w:tabs>
        <w:ind w:left="0" w:hanging="0"/>
      </w:pPr>
      <w:rPr>
        <w:rFonts w:ascii="Noto Sans Symbols" w:hAnsi="Noto Sans Symbols" w:cs="Noto Sans Symbols" w:hint="default"/>
      </w:rPr>
    </w:lvl>
    <w:lvl w:ilvl="7">
      <w:start w:val="0"/>
      <w:numFmt w:val="bullet"/>
      <w:lvlText w:val="◦"/>
      <w:lvlJc w:val="left"/>
      <w:pPr>
        <w:tabs>
          <w:tab w:val="num" w:pos="0"/>
        </w:tabs>
        <w:ind w:left="0" w:hanging="0"/>
      </w:pPr>
      <w:rPr>
        <w:rFonts w:ascii="Noto Sans Symbols" w:hAnsi="Noto Sans Symbols" w:cs="Noto Sans Symbols" w:hint="default"/>
      </w:rPr>
    </w:lvl>
    <w:lvl w:ilvl="8">
      <w:start w:val="0"/>
      <w:numFmt w:val="bullet"/>
      <w:lvlText w:val="▪"/>
      <w:lvlJc w:val="left"/>
      <w:pPr>
        <w:tabs>
          <w:tab w:val="num" w:pos="0"/>
        </w:tabs>
        <w:ind w:left="0" w:hanging="0"/>
      </w:pPr>
      <w:rPr>
        <w:rFonts w:ascii="Noto Sans Symbols" w:hAnsi="Noto Sans Symbols" w:cs="Noto Sans Symbols" w:hint="default"/>
      </w:rPr>
    </w:lvl>
  </w:abstractNum>
  <w:abstractNum w:abstractNumId="3">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zh-CN" w:bidi="hi-IN"/>
      </w:rPr>
    </w:rPrDefault>
    <w:pPrDefault>
      <w:pPr>
        <w:suppressAutoHyphens w:val="true"/>
      </w:pPr>
    </w:pPrDefault>
  </w:docDefaults>
  <w:style w:type="paragraph" w:styleId="Normal" w:default="1">
    <w:name w:val="Normal"/>
    <w:qFormat/>
    <w:rsid w:val="00eb67ea"/>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1"/>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ucida Sans"/>
    </w:rPr>
  </w:style>
  <w:style w:type="paragraph" w:styleId="Leyenda">
    <w:name w:val="Caption"/>
    <w:basedOn w:val="Normal1"/>
    <w:qFormat/>
    <w:pPr>
      <w:suppressLineNumbers/>
      <w:spacing w:before="120" w:after="120"/>
    </w:pPr>
    <w:rPr>
      <w:rFonts w:cs="Lucida Sans"/>
      <w:i/>
      <w:iCs/>
      <w:sz w:val="24"/>
      <w:szCs w:val="24"/>
    </w:rPr>
  </w:style>
  <w:style w:type="paragraph" w:styleId="Ndice">
    <w:name w:val="Índice"/>
    <w:basedOn w:val="Normal1"/>
    <w:qFormat/>
    <w:pPr>
      <w:suppressLineNumbers/>
    </w:pPr>
    <w:rPr>
      <w:rFonts w:cs="Lucida Sans"/>
    </w:rPr>
  </w:style>
  <w:style w:type="paragraph" w:styleId="Normal1" w:default="1">
    <w:name w:val="LO-normal1"/>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LOnormal" w:default="1">
    <w:name w:val="LO-normal"/>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ListParagraph">
    <w:name w:val="List Paragraph"/>
    <w:basedOn w:val="LOnormal"/>
    <w:uiPriority w:val="34"/>
    <w:qFormat/>
    <w:rsid w:val="00eb67ea"/>
    <w:pPr>
      <w:spacing w:before="0" w:after="160"/>
      <w:ind w:left="720" w:hanging="0"/>
      <w:contextualSpacing/>
    </w:pPr>
    <w:rPr/>
  </w:style>
  <w:style w:type="paragraph" w:styleId="Standard" w:customStyle="1">
    <w:name w:val="Standard"/>
    <w:qFormat/>
    <w:rsid w:val="00016b4e"/>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val="es-AR" w:eastAsia="zh-CN" w:bidi="hi-IN"/>
    </w:rPr>
  </w:style>
  <w:style w:type="paragraph" w:styleId="Textbody" w:customStyle="1">
    <w:name w:val="Text body"/>
    <w:basedOn w:val="Standard"/>
    <w:qFormat/>
    <w:rsid w:val="00016b4e"/>
    <w:pPr>
      <w:spacing w:lineRule="auto" w:line="276" w:before="0" w:after="140"/>
    </w:pPr>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1"/>
    <w:qFormat/>
    <w:pPr>
      <w:suppressLineNumbers/>
      <w:tabs>
        <w:tab w:val="clear" w:pos="720"/>
        <w:tab w:val="center" w:pos="4419" w:leader="none"/>
        <w:tab w:val="right" w:pos="8838" w:leader="none"/>
      </w:tabs>
    </w:pPr>
    <w:rPr/>
  </w:style>
  <w:style w:type="paragraph" w:styleId="Cabecera">
    <w:name w:val="Header"/>
    <w:basedOn w:val="Cabeceraypie"/>
    <w:pPr>
      <w:suppressLineNumbers/>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ccionculturaviva@g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afIoG85zZlWRU1DmJDCJQkJ8hmQ==">AMUW2mXqB+PYg1dDKAi4gauRnA6hb+OzqrRrbRsuL48+B5+dQIMa+6UU7nKk5JrnS6sVR9ic/ZynPGMnrYwWAubFpVSqY102M8gPq3aTb8ih4pKzpV0BbeLUrEYNUjDiFR9kbPXtyWU8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LibreOffice/7.1.3.2$Windows_X86_64 LibreOffice_project/47f78053abe362b9384784d31a6e56f8511eb1c1</Application>
  <AppVersion>15.0000</AppVersion>
  <Pages>4</Pages>
  <Words>749</Words>
  <Characters>4471</Characters>
  <CharactersWithSpaces>5151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2021-04-22T20:31:00Z</dcterms:created>
  <dc:creator>Delaunay Ana</dc:creator>
  <dc:description/>
  <dc:language>es-AR</dc:language>
  <cp:lastModifiedBy/>
  <cp:revision>0</cp:revision>
  <dc:subject/>
  <dc:title/>
</cp:coreProperties>
</file>