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63" w:rsidRDefault="0080736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Arial" w:eastAsia="Arial" w:hAnsi="Arial" w:cs="Arial"/>
          <w:color w:val="222222"/>
          <w:highlight w:val="white"/>
        </w:rPr>
      </w:pP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4472C4"/>
          <w:sz w:val="34"/>
          <w:szCs w:val="34"/>
        </w:rPr>
        <w:t xml:space="preserve">FONDOS Y PREMIOS </w:t>
      </w:r>
      <w:r>
        <w:rPr>
          <w:rFonts w:ascii="Arial" w:eastAsia="Arial" w:hAnsi="Arial" w:cs="Arial"/>
          <w:b/>
          <w:color w:val="222222"/>
        </w:rPr>
        <w:br/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Programa Obrar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color w:val="3C4043"/>
        </w:rPr>
        <w:t>Hasta el 23 de junio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color w:val="3C4043"/>
        </w:rPr>
      </w:pPr>
      <w:r>
        <w:rPr>
          <w:rFonts w:ascii="Arial" w:eastAsia="Arial" w:hAnsi="Arial" w:cs="Arial"/>
          <w:i/>
          <w:color w:val="222222"/>
        </w:rPr>
        <w:t>Fondo de producción de obra en artes visuales con el objetivo de promover, estimular y difundir la producción de proyectos artísticos de carácter colectivo con énfasis en el desarrollo de los procesos de producción</w:t>
      </w:r>
      <w:r>
        <w:rPr>
          <w:rFonts w:ascii="Arial" w:eastAsia="Arial" w:hAnsi="Arial" w:cs="Arial"/>
          <w:b/>
          <w:color w:val="2F5496"/>
        </w:rPr>
        <w:t>.</w:t>
      </w:r>
      <w:r>
        <w:rPr>
          <w:rFonts w:ascii="Arial" w:eastAsia="Arial" w:hAnsi="Arial" w:cs="Arial"/>
          <w:b/>
          <w:color w:val="2F5496"/>
        </w:rPr>
        <w:br/>
      </w:r>
      <w:hyperlink r:id="rId8">
        <w:r>
          <w:rPr>
            <w:rFonts w:ascii="Arial" w:eastAsia="Arial" w:hAnsi="Arial" w:cs="Arial"/>
            <w:color w:val="009EE2"/>
            <w:sz w:val="27"/>
            <w:szCs w:val="27"/>
            <w:highlight w:val="white"/>
          </w:rPr>
          <w:t>Reglamento Programa Obrar 2022</w:t>
        </w:r>
      </w:hyperlink>
    </w:p>
    <w:p w:rsidR="00807363" w:rsidRDefault="00807363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</w:p>
    <w:p w:rsidR="00807363" w:rsidRDefault="00807363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color w:val="3C4043"/>
        </w:rPr>
      </w:pPr>
      <w:r>
        <w:rPr>
          <w:rFonts w:ascii="Arial" w:eastAsia="Arial" w:hAnsi="Arial" w:cs="Arial"/>
          <w:b/>
          <w:color w:val="222222"/>
        </w:rPr>
        <w:t xml:space="preserve">Fondo Estímulo para Proyectos Audiovisuales </w:t>
      </w:r>
      <w:r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</w:rPr>
        <w:t xml:space="preserve">Hasta el </w:t>
      </w:r>
      <w:r>
        <w:rPr>
          <w:rFonts w:ascii="Arial" w:eastAsia="Arial" w:hAnsi="Arial" w:cs="Arial"/>
          <w:color w:val="3C4043"/>
        </w:rPr>
        <w:t>17 de junio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color w:val="3C4043"/>
        </w:rPr>
      </w:pPr>
      <w:r>
        <w:rPr>
          <w:rFonts w:ascii="Arial" w:eastAsia="Arial" w:hAnsi="Arial" w:cs="Arial"/>
          <w:color w:val="3C4043"/>
        </w:rPr>
        <w:t>Para realizadores y productores audiovisuales, que estén desarrollando proyectos en eta</w:t>
      </w:r>
      <w:r>
        <w:rPr>
          <w:rFonts w:ascii="Arial" w:eastAsia="Arial" w:hAnsi="Arial" w:cs="Arial"/>
          <w:color w:val="3C4043"/>
        </w:rPr>
        <w:t>pa de desarrollo de largometrajes, cortometrajes y series, de ficción, documental y animación.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color w:val="009EE2"/>
          <w:sz w:val="27"/>
          <w:szCs w:val="27"/>
          <w:highlight w:val="white"/>
        </w:rPr>
      </w:pPr>
      <w:hyperlink r:id="rId9">
        <w:r>
          <w:rPr>
            <w:rFonts w:ascii="Arial" w:eastAsia="Arial" w:hAnsi="Arial" w:cs="Arial"/>
            <w:color w:val="009EE2"/>
            <w:sz w:val="27"/>
            <w:szCs w:val="27"/>
            <w:highlight w:val="white"/>
          </w:rPr>
          <w:t>Reglamento Fondo Estímulo Proyectos Audiovisuales</w:t>
        </w:r>
      </w:hyperlink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color w:val="3C4043"/>
        </w:rPr>
      </w:pPr>
      <w:hyperlink r:id="rId10">
        <w:r>
          <w:rPr>
            <w:rFonts w:ascii="Arial" w:eastAsia="Arial" w:hAnsi="Arial" w:cs="Arial"/>
            <w:color w:val="009EE2"/>
            <w:sz w:val="27"/>
            <w:szCs w:val="27"/>
            <w:highlight w:val="white"/>
          </w:rPr>
          <w:t>Declaración Jurada Fondo Estímulo Proy</w:t>
        </w:r>
        <w:r w:rsidR="0078775F">
          <w:rPr>
            <w:rFonts w:ascii="Arial" w:eastAsia="Arial" w:hAnsi="Arial" w:cs="Arial"/>
            <w:color w:val="009EE2"/>
            <w:sz w:val="27"/>
            <w:szCs w:val="27"/>
            <w:highlight w:val="white"/>
          </w:rPr>
          <w:t>ectos</w:t>
        </w:r>
        <w:r>
          <w:rPr>
            <w:rFonts w:ascii="Arial" w:eastAsia="Arial" w:hAnsi="Arial" w:cs="Arial"/>
            <w:color w:val="009EE2"/>
            <w:sz w:val="27"/>
            <w:szCs w:val="27"/>
            <w:highlight w:val="white"/>
          </w:rPr>
          <w:t xml:space="preserve"> Audiovisuales</w:t>
        </w:r>
      </w:hyperlink>
    </w:p>
    <w:p w:rsidR="00807363" w:rsidRDefault="00807363">
      <w:pPr>
        <w:shd w:val="clear" w:color="auto" w:fill="FFFFFF"/>
        <w:spacing w:after="0" w:line="240" w:lineRule="auto"/>
        <w:rPr>
          <w:rFonts w:ascii="Arial" w:eastAsia="Arial" w:hAnsi="Arial" w:cs="Arial"/>
          <w:b/>
        </w:rPr>
      </w:pPr>
    </w:p>
    <w:p w:rsidR="00807363" w:rsidRDefault="00807363">
      <w:pPr>
        <w:shd w:val="clear" w:color="auto" w:fill="FFFFFF"/>
        <w:spacing w:after="0" w:line="240" w:lineRule="auto"/>
        <w:rPr>
          <w:rFonts w:ascii="Arial" w:eastAsia="Arial" w:hAnsi="Arial" w:cs="Arial"/>
          <w:b/>
        </w:rPr>
      </w:pP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Fondo Estímulo a la Actividad Editorial Cordobesa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Hasta el 19 de junio 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Apoyo a las editoriales de la ciudad de Córdoba,  acreditadas y/o reconocidas por la Editorial Municipal.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b/>
        </w:rPr>
      </w:pPr>
      <w:hyperlink r:id="rId11">
        <w:r>
          <w:rPr>
            <w:rFonts w:ascii="Arial" w:eastAsia="Arial" w:hAnsi="Arial" w:cs="Arial"/>
            <w:color w:val="009EE2"/>
            <w:sz w:val="27"/>
            <w:szCs w:val="27"/>
            <w:highlight w:val="white"/>
            <w:u w:val="single"/>
          </w:rPr>
          <w:t>Reglamento Fondo Estímulo Editorial</w:t>
        </w:r>
      </w:hyperlink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br/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Fondo Estímulo a la Ac</w:t>
      </w:r>
      <w:r>
        <w:rPr>
          <w:rFonts w:ascii="Arial" w:eastAsia="Arial" w:hAnsi="Arial" w:cs="Arial"/>
          <w:b/>
          <w:color w:val="222222"/>
        </w:rPr>
        <w:t>tividad Teatral Cordobesa (FEATEC)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222222"/>
        </w:rPr>
      </w:pPr>
      <w:r>
        <w:rPr>
          <w:rFonts w:ascii="Arial" w:eastAsia="Arial" w:hAnsi="Arial" w:cs="Arial"/>
          <w:i/>
          <w:color w:val="222222"/>
        </w:rPr>
        <w:t>Para grupos, elencos concertados y/o directores/as de Teatro Independiente, con trayectoria profesional no menor a 3  años continuos, de la de la ciudad de Córdoba o el Gran Córdoba.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hyperlink r:id="rId12">
        <w:r>
          <w:rPr>
            <w:rFonts w:ascii="Arial" w:eastAsia="Arial" w:hAnsi="Arial" w:cs="Arial"/>
            <w:b/>
            <w:color w:val="009EE2"/>
            <w:sz w:val="27"/>
            <w:szCs w:val="27"/>
            <w:highlight w:val="white"/>
          </w:rPr>
          <w:t>Bases y Condiciones Fondo Estímulo a la Actividad Teatral Cordobesa (FEATEC)</w:t>
        </w:r>
      </w:hyperlink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br/>
        <w:t>Producción Teatral Infantil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222222"/>
        </w:rPr>
      </w:pPr>
      <w:r>
        <w:rPr>
          <w:rFonts w:ascii="Arial" w:eastAsia="Arial" w:hAnsi="Arial" w:cs="Arial"/>
          <w:i/>
          <w:color w:val="222222"/>
        </w:rPr>
        <w:t>Fondo para apoyar grupos, elencos concertados, directores/as d</w:t>
      </w:r>
      <w:r>
        <w:rPr>
          <w:rFonts w:ascii="Arial" w:eastAsia="Arial" w:hAnsi="Arial" w:cs="Arial"/>
          <w:i/>
          <w:color w:val="222222"/>
        </w:rPr>
        <w:t xml:space="preserve">e Teatro Infantil y Juvenil, con trayectoria profesional, sea mayor a 4 años continuos. 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hyperlink r:id="rId13">
        <w:r>
          <w:rPr>
            <w:rFonts w:ascii="Arial" w:eastAsia="Arial" w:hAnsi="Arial" w:cs="Arial"/>
            <w:b/>
            <w:color w:val="009EE2"/>
            <w:sz w:val="27"/>
            <w:szCs w:val="27"/>
            <w:highlight w:val="white"/>
          </w:rPr>
          <w:t>Bases Producción Teatral Infantil</w:t>
        </w:r>
      </w:hyperlink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br/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Danza Contemporánea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222222"/>
        </w:rPr>
      </w:pPr>
      <w:r>
        <w:rPr>
          <w:rFonts w:ascii="Arial" w:eastAsia="Arial" w:hAnsi="Arial" w:cs="Arial"/>
          <w:i/>
          <w:color w:val="222222"/>
        </w:rPr>
        <w:t>Destinado a grupos, e</w:t>
      </w:r>
      <w:r>
        <w:rPr>
          <w:rFonts w:ascii="Arial" w:eastAsia="Arial" w:hAnsi="Arial" w:cs="Arial"/>
          <w:i/>
          <w:color w:val="222222"/>
        </w:rPr>
        <w:t>lencos concertados y/o directores/as de Danza Contemporánea, de la Ciudad de Córdoba, con trayectoria profesional no menor a 3 años continuos.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hyperlink r:id="rId14">
        <w:r>
          <w:rPr>
            <w:rFonts w:ascii="Arial" w:eastAsia="Arial" w:hAnsi="Arial" w:cs="Arial"/>
            <w:b/>
            <w:color w:val="009EE2"/>
            <w:sz w:val="27"/>
            <w:szCs w:val="27"/>
            <w:highlight w:val="white"/>
          </w:rPr>
          <w:t>Bases Danza Contemporán</w:t>
        </w:r>
        <w:r>
          <w:rPr>
            <w:rFonts w:ascii="Arial" w:eastAsia="Arial" w:hAnsi="Arial" w:cs="Arial"/>
            <w:b/>
            <w:color w:val="009EE2"/>
            <w:sz w:val="27"/>
            <w:szCs w:val="27"/>
            <w:highlight w:val="white"/>
          </w:rPr>
          <w:t>ea</w:t>
        </w:r>
      </w:hyperlink>
    </w:p>
    <w:p w:rsidR="00807363" w:rsidRDefault="00807363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</w:p>
    <w:p w:rsidR="00807363" w:rsidRDefault="00807363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Apoyo a Salas para Proyectos de Capacitación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222222"/>
        </w:rPr>
      </w:pPr>
      <w:r>
        <w:rPr>
          <w:rFonts w:ascii="Arial" w:eastAsia="Arial" w:hAnsi="Arial" w:cs="Arial"/>
          <w:i/>
          <w:color w:val="222222"/>
        </w:rPr>
        <w:t xml:space="preserve">Para los centros de producción, promoción, difusión artística y cultural Independientes que quieran presentar proyectos de capacitación vinculados a las Artes Escénicas, </w:t>
      </w:r>
      <w:r>
        <w:rPr>
          <w:rFonts w:ascii="Arial" w:eastAsia="Arial" w:hAnsi="Arial" w:cs="Arial"/>
          <w:i/>
          <w:color w:val="222222"/>
        </w:rPr>
        <w:lastRenderedPageBreak/>
        <w:t>para concretarse de forma presencial</w:t>
      </w:r>
      <w:r>
        <w:rPr>
          <w:rFonts w:ascii="Arial" w:eastAsia="Arial" w:hAnsi="Arial" w:cs="Arial"/>
          <w:i/>
          <w:color w:val="222222"/>
        </w:rPr>
        <w:t xml:space="preserve"> o remota de agosto a diciembre de 2022, inclusive.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hyperlink r:id="rId15">
        <w:r>
          <w:rPr>
            <w:rFonts w:ascii="Arial" w:eastAsia="Arial" w:hAnsi="Arial" w:cs="Arial"/>
            <w:b/>
            <w:color w:val="009EE2"/>
            <w:sz w:val="27"/>
            <w:szCs w:val="27"/>
            <w:highlight w:val="white"/>
          </w:rPr>
          <w:t>Bases Apoyo a Salas para Proyectos de Capacitación</w:t>
        </w:r>
      </w:hyperlink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br/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TEATRES El Teatro Cordobés 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222222"/>
        </w:rPr>
      </w:pPr>
      <w:r>
        <w:rPr>
          <w:rFonts w:ascii="Arial" w:eastAsia="Arial" w:hAnsi="Arial" w:cs="Arial"/>
          <w:i/>
          <w:color w:val="222222"/>
        </w:rPr>
        <w:t>Para todos/as los y las directore</w:t>
      </w:r>
      <w:r>
        <w:rPr>
          <w:rFonts w:ascii="Arial" w:eastAsia="Arial" w:hAnsi="Arial" w:cs="Arial"/>
          <w:i/>
          <w:color w:val="222222"/>
        </w:rPr>
        <w:t>s/as de Teatro Independiente, con trayectoria profesional no menor a 5 años.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hyperlink r:id="rId16">
        <w:r>
          <w:rPr>
            <w:rFonts w:ascii="Arial" w:eastAsia="Arial" w:hAnsi="Arial" w:cs="Arial"/>
            <w:b/>
            <w:color w:val="009EE2"/>
            <w:sz w:val="27"/>
            <w:szCs w:val="27"/>
            <w:highlight w:val="white"/>
          </w:rPr>
          <w:t>Bases TEATRES El Teatro Cordobés</w:t>
        </w:r>
      </w:hyperlink>
    </w:p>
    <w:p w:rsidR="00807363" w:rsidRDefault="00807363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</w:p>
    <w:p w:rsidR="00807363" w:rsidRDefault="00807363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22222"/>
        </w:rPr>
        <w:t>Premio Municipal a la Dramaturgia Cordobesa</w:t>
      </w:r>
      <w:r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</w:rPr>
        <w:t>Hasta el 1</w:t>
      </w:r>
      <w:r>
        <w:rPr>
          <w:rFonts w:ascii="Arial" w:eastAsia="Arial" w:hAnsi="Arial" w:cs="Arial"/>
        </w:rPr>
        <w:t>9 de junio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Destinado a textos teatrales para público adulto, infantil y juvenil.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hyperlink r:id="rId17">
        <w:r>
          <w:rPr>
            <w:rFonts w:ascii="Arial" w:eastAsia="Arial" w:hAnsi="Arial" w:cs="Arial"/>
            <w:color w:val="009EE2"/>
            <w:sz w:val="27"/>
            <w:szCs w:val="27"/>
            <w:highlight w:val="white"/>
            <w:u w:val="single"/>
          </w:rPr>
          <w:t>Bases Premio Municipal a la Dramaturgia Cordobesa</w:t>
        </w:r>
      </w:hyperlink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222222"/>
        </w:rPr>
        <w:t>Apoyo a Festivales y Muestras Audiovisuales</w:t>
      </w:r>
      <w:r>
        <w:rPr>
          <w:color w:val="000000"/>
          <w:sz w:val="24"/>
          <w:szCs w:val="24"/>
        </w:rPr>
        <w:br/>
      </w:r>
      <w:r>
        <w:rPr>
          <w:rFonts w:ascii="Arial" w:eastAsia="Arial" w:hAnsi="Arial" w:cs="Arial"/>
        </w:rPr>
        <w:t>Hasta el 20 de junio</w:t>
      </w:r>
      <w:r>
        <w:rPr>
          <w:rFonts w:ascii="Arial" w:eastAsia="Arial" w:hAnsi="Arial" w:cs="Arial"/>
          <w:b/>
        </w:rPr>
        <w:t xml:space="preserve"> </w:t>
      </w:r>
    </w:p>
    <w:p w:rsidR="00807363" w:rsidRDefault="00A544AD">
      <w:pPr>
        <w:shd w:val="clear" w:color="auto" w:fill="FFFFFF"/>
        <w:spacing w:after="0" w:line="240" w:lineRule="auto"/>
        <w:rPr>
          <w:i/>
          <w:sz w:val="24"/>
          <w:szCs w:val="24"/>
        </w:rPr>
      </w:pPr>
      <w:r>
        <w:rPr>
          <w:rFonts w:ascii="Arial" w:eastAsia="Arial" w:hAnsi="Arial" w:cs="Arial"/>
          <w:i/>
        </w:rPr>
        <w:t xml:space="preserve">Para </w:t>
      </w:r>
      <w:r>
        <w:rPr>
          <w:i/>
          <w:sz w:val="24"/>
          <w:szCs w:val="24"/>
        </w:rPr>
        <w:t>estimular el desarrollo de festivales y muestras que revaloricen la identidad, la producción y el trabajo colectivo, la circulación de obras cinematográficas y audiovisuales. Además, pa</w:t>
      </w:r>
      <w:r>
        <w:rPr>
          <w:i/>
          <w:sz w:val="24"/>
          <w:szCs w:val="24"/>
        </w:rPr>
        <w:t>ra potenciar la capacidad de gestión, el desarrollo de economías regionales, la valoración y el intercambio del patrimonio audiovisual que se produce en la ciudad de Córdoba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b/>
        </w:rPr>
      </w:pPr>
      <w:hyperlink r:id="rId18">
        <w:r>
          <w:rPr>
            <w:rFonts w:ascii="Arial" w:eastAsia="Arial" w:hAnsi="Arial" w:cs="Arial"/>
            <w:b/>
            <w:color w:val="009EE2"/>
            <w:sz w:val="27"/>
            <w:szCs w:val="27"/>
            <w:highlight w:val="white"/>
          </w:rPr>
          <w:t>Bases y Condiciones Apoyo a Festivales y Muestras Audiovisuales</w:t>
        </w:r>
      </w:hyperlink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Premio Tejeda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Hasta 26 de junio (Novela Corta)</w:t>
      </w:r>
      <w:r>
        <w:rPr>
          <w:rFonts w:ascii="Arial" w:eastAsia="Arial" w:hAnsi="Arial" w:cs="Arial"/>
        </w:rPr>
        <w:br/>
        <w:t>hasta el 31 de julio (Álbum Ilustrado Infantil).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Destinado a escritores argentinos, mayores de edad, residentes en el país.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hyperlink r:id="rId19">
        <w:r>
          <w:rPr>
            <w:rFonts w:ascii="Arial" w:eastAsia="Arial" w:hAnsi="Arial" w:cs="Arial"/>
            <w:color w:val="009EE2"/>
            <w:sz w:val="27"/>
            <w:szCs w:val="27"/>
            <w:highlight w:val="white"/>
          </w:rPr>
          <w:t>Bases y Condiciones</w:t>
        </w:r>
      </w:hyperlink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color w:val="3C4043"/>
          <w:highlight w:val="white"/>
        </w:rPr>
      </w:pPr>
      <w:r>
        <w:rPr>
          <w:rFonts w:ascii="Arial" w:eastAsia="Arial" w:hAnsi="Arial" w:cs="Arial"/>
          <w:b/>
          <w:color w:val="222222"/>
        </w:rPr>
        <w:t>Programa de Apoyo a la Edición Musical Cordobesa - EMC 2022</w:t>
      </w:r>
      <w:r>
        <w:rPr>
          <w:sz w:val="24"/>
          <w:szCs w:val="24"/>
        </w:rPr>
        <w:br/>
      </w:r>
      <w:r>
        <w:rPr>
          <w:rFonts w:ascii="Arial" w:eastAsia="Arial" w:hAnsi="Arial" w:cs="Arial"/>
          <w:color w:val="3C4043"/>
        </w:rPr>
        <w:t xml:space="preserve">Hasta el </w:t>
      </w:r>
      <w:r>
        <w:rPr>
          <w:rFonts w:ascii="Arial" w:eastAsia="Arial" w:hAnsi="Arial" w:cs="Arial"/>
          <w:color w:val="3C4043"/>
          <w:highlight w:val="white"/>
        </w:rPr>
        <w:t>27 de junio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3C4043"/>
          <w:highlight w:val="white"/>
        </w:rPr>
      </w:pPr>
      <w:r>
        <w:rPr>
          <w:rFonts w:ascii="Arial" w:eastAsia="Arial" w:hAnsi="Arial" w:cs="Arial"/>
          <w:i/>
          <w:color w:val="3C4043"/>
          <w:highlight w:val="white"/>
        </w:rPr>
        <w:t>Para personas músicas, solistas y agrupaciones musicales independientes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color w:val="3C4043"/>
          <w:highlight w:val="white"/>
        </w:rPr>
      </w:pPr>
      <w:hyperlink r:id="rId20">
        <w:r>
          <w:rPr>
            <w:rFonts w:ascii="Arial" w:eastAsia="Arial" w:hAnsi="Arial" w:cs="Arial"/>
            <w:color w:val="009EE2"/>
            <w:sz w:val="27"/>
            <w:szCs w:val="27"/>
            <w:highlight w:val="white"/>
          </w:rPr>
          <w:t>Reglamento Programa de Apoyo EMC</w:t>
        </w:r>
      </w:hyperlink>
    </w:p>
    <w:p w:rsidR="00807363" w:rsidRDefault="00807363">
      <w:pPr>
        <w:shd w:val="clear" w:color="auto" w:fill="FFFFFF"/>
        <w:spacing w:after="0" w:line="240" w:lineRule="auto"/>
        <w:rPr>
          <w:rFonts w:ascii="Arial" w:eastAsia="Arial" w:hAnsi="Arial" w:cs="Arial"/>
          <w:color w:val="3C4043"/>
          <w:highlight w:val="white"/>
        </w:rPr>
      </w:pPr>
    </w:p>
    <w:p w:rsidR="00807363" w:rsidRDefault="00807363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F5496"/>
        </w:rPr>
        <w:t>SEGUNDO SEMESTRE</w:t>
      </w:r>
      <w:r>
        <w:rPr>
          <w:rFonts w:ascii="Arial" w:eastAsia="Arial" w:hAnsi="Arial" w:cs="Arial"/>
        </w:rPr>
        <w:br/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Fondo Estímulo al Diseño</w:t>
      </w:r>
      <w:r>
        <w:br/>
      </w:r>
      <w:r>
        <w:rPr>
          <w:rFonts w:ascii="Arial" w:eastAsia="Arial" w:hAnsi="Arial" w:cs="Arial"/>
          <w:color w:val="222222"/>
        </w:rPr>
        <w:t>Del 2 de agosto al 5 de septiembre.</w:t>
      </w:r>
    </w:p>
    <w:p w:rsidR="00B5329A" w:rsidRDefault="00A544AD" w:rsidP="00B5329A">
      <w:pPr>
        <w:spacing w:after="0" w:line="276" w:lineRule="auto"/>
        <w:rPr>
          <w:rFonts w:ascii="Arial" w:eastAsia="Arial" w:hAnsi="Arial" w:cs="Arial"/>
          <w:i/>
          <w:color w:val="222222"/>
        </w:rPr>
      </w:pPr>
      <w:r>
        <w:rPr>
          <w:rFonts w:ascii="Arial" w:eastAsia="Arial" w:hAnsi="Arial" w:cs="Arial"/>
          <w:i/>
        </w:rPr>
        <w:t>Para Iniciativas que incorporen criterios de sustentabilidad y compromiso social en sus instancias de ideación, producción, materialización, comercialización y/o comunicación.</w:t>
      </w:r>
    </w:p>
    <w:p w:rsidR="00B5329A" w:rsidRDefault="00B5329A" w:rsidP="00B5329A">
      <w:pPr>
        <w:spacing w:after="0" w:line="276" w:lineRule="auto"/>
        <w:rPr>
          <w:rFonts w:ascii="Arial" w:eastAsia="Arial" w:hAnsi="Arial" w:cs="Arial"/>
          <w:i/>
          <w:color w:val="222222"/>
        </w:rPr>
      </w:pPr>
    </w:p>
    <w:bookmarkStart w:id="0" w:name="_GoBack"/>
    <w:bookmarkEnd w:id="0"/>
    <w:p w:rsidR="00807363" w:rsidRPr="00B5329A" w:rsidRDefault="00A544AD" w:rsidP="00B5329A">
      <w:pPr>
        <w:spacing w:after="0" w:line="276" w:lineRule="auto"/>
        <w:rPr>
          <w:rFonts w:ascii="Arial" w:eastAsia="Arial" w:hAnsi="Arial" w:cs="Arial"/>
          <w:i/>
          <w:color w:val="222222"/>
        </w:rPr>
      </w:pPr>
      <w:r>
        <w:lastRenderedPageBreak/>
        <w:fldChar w:fldCharType="begin"/>
      </w:r>
      <w:r>
        <w:instrText xml:space="preserve"> HYPERLINK "https://docs.google.com/document/d/1diqdxHMgcJeVF9JTSrMaix0pIN_j0R_U/edit" \h </w:instrText>
      </w:r>
      <w:r>
        <w:fldChar w:fldCharType="separate"/>
      </w:r>
      <w:r>
        <w:rPr>
          <w:color w:val="0000EE"/>
          <w:u w:val="single"/>
        </w:rPr>
        <w:t>Bases y condiciones Fondo Estímulo 2022.docx</w:t>
      </w:r>
      <w:r>
        <w:rPr>
          <w:color w:val="0000EE"/>
          <w:u w:val="single"/>
        </w:rPr>
        <w:fldChar w:fldCharType="end"/>
      </w:r>
      <w:r>
        <w:br/>
      </w:r>
      <w:r>
        <w:br/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Fondo Estímulo Artesanías</w:t>
      </w:r>
      <w:r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  <w:color w:val="222222"/>
        </w:rPr>
        <w:t>Desde el 5 de agosto, presentación personal.</w:t>
      </w:r>
    </w:p>
    <w:p w:rsidR="00807363" w:rsidRDefault="00A544AD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sz w:val="24"/>
          <w:szCs w:val="24"/>
        </w:rPr>
        <w:t>Para artesanos y artesanas de la ciudad de Có</w:t>
      </w:r>
      <w:r>
        <w:rPr>
          <w:sz w:val="24"/>
          <w:szCs w:val="24"/>
        </w:rPr>
        <w:t>rdoba o Gran Córdoba, con trayectoria de al menos dos años.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hyperlink r:id="rId21">
        <w:r>
          <w:rPr>
            <w:rFonts w:ascii="Arial" w:eastAsia="Arial" w:hAnsi="Arial" w:cs="Arial"/>
            <w:color w:val="009EE2"/>
            <w:sz w:val="27"/>
            <w:szCs w:val="27"/>
            <w:highlight w:val="white"/>
            <w:u w:val="single"/>
          </w:rPr>
          <w:t>Reglamento Fondo Estímulo Artesanías</w:t>
        </w:r>
      </w:hyperlink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b/>
          <w:color w:val="222222"/>
        </w:rPr>
        <w:br/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color w:val="3C4043"/>
        </w:rPr>
      </w:pPr>
      <w:r>
        <w:rPr>
          <w:rFonts w:ascii="Arial" w:eastAsia="Arial" w:hAnsi="Arial" w:cs="Arial"/>
          <w:b/>
          <w:color w:val="222222"/>
        </w:rPr>
        <w:t>Premio Alberto Burnichon</w:t>
      </w:r>
      <w:r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  <w:color w:val="3C4043"/>
          <w:highlight w:val="white"/>
        </w:rPr>
        <w:t>Del 16 al 31 de agosto de 2022</w:t>
      </w:r>
      <w:r>
        <w:rPr>
          <w:rFonts w:ascii="Arial" w:eastAsia="Arial" w:hAnsi="Arial" w:cs="Arial"/>
          <w:color w:val="3C4043"/>
        </w:rPr>
        <w:t>.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3C4043"/>
        </w:rPr>
      </w:pPr>
      <w:r>
        <w:rPr>
          <w:rFonts w:ascii="Arial" w:eastAsia="Arial" w:hAnsi="Arial" w:cs="Arial"/>
          <w:i/>
          <w:color w:val="3C4043"/>
        </w:rPr>
        <w:t>Busca reconocer los méritos de las personas editoras de Córdoba comprometidas con una tarea editorial orientada a jerarquizar el libro como vehículo de cultura y de arte.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hyperlink r:id="rId22">
        <w:r>
          <w:rPr>
            <w:rFonts w:ascii="Arial" w:eastAsia="Arial" w:hAnsi="Arial" w:cs="Arial"/>
            <w:b/>
            <w:color w:val="009EE2"/>
            <w:sz w:val="27"/>
            <w:szCs w:val="27"/>
            <w:highlight w:val="white"/>
          </w:rPr>
          <w:t>Reglamento Premio Burnichon</w:t>
        </w:r>
      </w:hyperlink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br/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color w:val="3C4043"/>
          <w:highlight w:val="white"/>
        </w:rPr>
      </w:pPr>
      <w:r>
        <w:rPr>
          <w:rFonts w:ascii="Arial" w:eastAsia="Arial" w:hAnsi="Arial" w:cs="Arial"/>
          <w:b/>
          <w:color w:val="222222"/>
        </w:rPr>
        <w:t>Circuito de Diseño</w:t>
      </w:r>
      <w:r>
        <w:rPr>
          <w:rFonts w:ascii="Arial" w:eastAsia="Arial" w:hAnsi="Arial" w:cs="Arial"/>
          <w:b/>
          <w:sz w:val="28"/>
          <w:szCs w:val="28"/>
        </w:rPr>
        <w:br/>
      </w:r>
      <w:r>
        <w:rPr>
          <w:rFonts w:ascii="Arial" w:eastAsia="Arial" w:hAnsi="Arial" w:cs="Arial"/>
          <w:color w:val="3C4043"/>
          <w:highlight w:val="white"/>
        </w:rPr>
        <w:t>Del 5 al 18 de septiembre</w:t>
      </w:r>
    </w:p>
    <w:p w:rsidR="00807363" w:rsidRDefault="00A544AD">
      <w:pPr>
        <w:spacing w:after="0" w:line="276" w:lineRule="auto"/>
        <w:rPr>
          <w:rFonts w:ascii="Arial" w:eastAsia="Arial" w:hAnsi="Arial" w:cs="Arial"/>
          <w:i/>
          <w:color w:val="3C4043"/>
          <w:highlight w:val="white"/>
        </w:rPr>
      </w:pPr>
      <w:r>
        <w:rPr>
          <w:rFonts w:ascii="Arial" w:eastAsia="Arial" w:hAnsi="Arial" w:cs="Arial"/>
          <w:i/>
        </w:rPr>
        <w:t>Para empresas, profesionales independientes, o asociados o agrupados, estudiantes, o aficionados y/o idóneos* vinculados al diseño que cuenten con un espacio físico comercial d</w:t>
      </w:r>
      <w:r>
        <w:rPr>
          <w:rFonts w:ascii="Arial" w:eastAsia="Arial" w:hAnsi="Arial" w:cs="Arial"/>
          <w:i/>
        </w:rPr>
        <w:t>e diseño.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hyperlink r:id="rId23">
        <w:r>
          <w:rPr>
            <w:color w:val="0000EE"/>
            <w:u w:val="single"/>
          </w:rPr>
          <w:t>Bases y condiciones Circuito de Diseño 2022.docx</w:t>
        </w:r>
      </w:hyperlink>
      <w:r>
        <w:rPr>
          <w:rFonts w:ascii="Arial" w:eastAsia="Arial" w:hAnsi="Arial" w:cs="Arial"/>
          <w:color w:val="222222"/>
          <w:highlight w:val="yellow"/>
        </w:rPr>
        <w:br/>
      </w:r>
      <w:r>
        <w:rPr>
          <w:rFonts w:ascii="Arial" w:eastAsia="Arial" w:hAnsi="Arial" w:cs="Arial"/>
          <w:b/>
          <w:sz w:val="28"/>
          <w:szCs w:val="28"/>
        </w:rPr>
        <w:br/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Premio Recuerdos de Ciudad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Del 1 al 13 de noviembre</w:t>
      </w:r>
    </w:p>
    <w:p w:rsidR="00807363" w:rsidRDefault="00A544AD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Para creativos/as que deseen postular procesos y/o productos creativos en pequeño formato, los cuales tengan como inspiración o motivo principal a la Ciudad de Córdoba. Los procesos y/o productos creativos seleccionados serán incorporados en la Tienda Crea</w:t>
      </w:r>
      <w:r>
        <w:rPr>
          <w:rFonts w:ascii="Arial" w:eastAsia="Arial" w:hAnsi="Arial" w:cs="Arial"/>
          <w:i/>
        </w:rPr>
        <w:t>tiva de la Ciudad como productos factibles de comercialización.</w:t>
      </w:r>
      <w:r>
        <w:rPr>
          <w:rFonts w:ascii="Arial" w:eastAsia="Arial" w:hAnsi="Arial" w:cs="Arial"/>
        </w:rPr>
        <w:t> </w:t>
      </w:r>
    </w:p>
    <w:p w:rsidR="00807363" w:rsidRDefault="00A544AD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hyperlink r:id="rId24">
        <w:r>
          <w:rPr>
            <w:color w:val="0000EE"/>
            <w:u w:val="single"/>
          </w:rPr>
          <w:t>Bases y Condiciones Recuerdo de Ciudad.docx</w:t>
        </w:r>
      </w:hyperlink>
      <w:r>
        <w:rPr>
          <w:rFonts w:ascii="Arial" w:eastAsia="Arial" w:hAnsi="Arial" w:cs="Arial"/>
        </w:rPr>
        <w:br/>
      </w:r>
    </w:p>
    <w:p w:rsidR="00807363" w:rsidRDefault="00A544AD">
      <w:pPr>
        <w:widowControl w:val="0"/>
        <w:spacing w:after="0" w:line="240" w:lineRule="auto"/>
        <w:ind w:right="7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:rsidR="00807363" w:rsidRDefault="0080736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Arial" w:eastAsia="Arial" w:hAnsi="Arial" w:cs="Arial"/>
        </w:rPr>
      </w:pPr>
    </w:p>
    <w:sectPr w:rsidR="00807363">
      <w:headerReference w:type="default" r:id="rId2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AD" w:rsidRDefault="00A544AD">
      <w:pPr>
        <w:spacing w:after="0" w:line="240" w:lineRule="auto"/>
      </w:pPr>
      <w:r>
        <w:separator/>
      </w:r>
    </w:p>
  </w:endnote>
  <w:endnote w:type="continuationSeparator" w:id="0">
    <w:p w:rsidR="00A544AD" w:rsidRDefault="00A5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AD" w:rsidRDefault="00A544AD">
      <w:pPr>
        <w:spacing w:after="0" w:line="240" w:lineRule="auto"/>
      </w:pPr>
      <w:r>
        <w:separator/>
      </w:r>
    </w:p>
  </w:footnote>
  <w:footnote w:type="continuationSeparator" w:id="0">
    <w:p w:rsidR="00A544AD" w:rsidRDefault="00A5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63" w:rsidRDefault="00A544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AR" w:eastAsia="es-AR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7576185" cy="1171575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6185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7363" w:rsidRDefault="008073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7363"/>
    <w:rsid w:val="0078775F"/>
    <w:rsid w:val="00807363"/>
    <w:rsid w:val="00A544AD"/>
    <w:rsid w:val="00B5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4D"/>
    <w:pPr>
      <w:suppressAutoHyphens/>
    </w:pPr>
    <w:rPr>
      <w:lang w:eastAsia="zh-CN" w:bidi="hi-IN"/>
    </w:rPr>
  </w:style>
  <w:style w:type="paragraph" w:styleId="Ttulo1">
    <w:name w:val="heading 1"/>
    <w:basedOn w:val="Normal"/>
    <w:link w:val="Ttulo1Car"/>
    <w:uiPriority w:val="9"/>
    <w:qFormat/>
    <w:rsid w:val="008A674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525F"/>
    <w:pPr>
      <w:keepNext/>
      <w:keepLines/>
      <w:spacing w:before="40" w:after="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3349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2E5C2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E5C2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9756C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29756C"/>
  </w:style>
  <w:style w:type="paragraph" w:styleId="Piedepgina">
    <w:name w:val="footer"/>
    <w:basedOn w:val="Normal"/>
    <w:link w:val="PiedepginaCar"/>
    <w:uiPriority w:val="99"/>
    <w:unhideWhenUsed/>
    <w:rsid w:val="0029756C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756C"/>
  </w:style>
  <w:style w:type="character" w:styleId="Textoennegrita">
    <w:name w:val="Strong"/>
    <w:basedOn w:val="Fuentedeprrafopredeter"/>
    <w:uiPriority w:val="22"/>
    <w:qFormat/>
    <w:rsid w:val="00E82B2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A6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A674D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A525F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zh-CN" w:bidi="hi-IN"/>
    </w:rPr>
  </w:style>
  <w:style w:type="paragraph" w:customStyle="1" w:styleId="LO-normal">
    <w:name w:val="LO-normal"/>
    <w:qFormat/>
    <w:rsid w:val="00535901"/>
    <w:pPr>
      <w:suppressAutoHyphens/>
    </w:pPr>
    <w:rPr>
      <w:lang w:val="es-MX" w:eastAsia="zh-CN" w:bidi="hi-IN"/>
    </w:rPr>
  </w:style>
  <w:style w:type="paragraph" w:styleId="Prrafodelista">
    <w:name w:val="List Paragraph"/>
    <w:basedOn w:val="Normal"/>
    <w:uiPriority w:val="34"/>
    <w:qFormat/>
    <w:rsid w:val="00535901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s-MX" w:eastAsia="en-US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4D"/>
    <w:pPr>
      <w:suppressAutoHyphens/>
    </w:pPr>
    <w:rPr>
      <w:lang w:eastAsia="zh-CN" w:bidi="hi-IN"/>
    </w:rPr>
  </w:style>
  <w:style w:type="paragraph" w:styleId="Ttulo1">
    <w:name w:val="heading 1"/>
    <w:basedOn w:val="Normal"/>
    <w:link w:val="Ttulo1Car"/>
    <w:uiPriority w:val="9"/>
    <w:qFormat/>
    <w:rsid w:val="008A674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525F"/>
    <w:pPr>
      <w:keepNext/>
      <w:keepLines/>
      <w:spacing w:before="40" w:after="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3349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2E5C2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E5C2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9756C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29756C"/>
  </w:style>
  <w:style w:type="paragraph" w:styleId="Piedepgina">
    <w:name w:val="footer"/>
    <w:basedOn w:val="Normal"/>
    <w:link w:val="PiedepginaCar"/>
    <w:uiPriority w:val="99"/>
    <w:unhideWhenUsed/>
    <w:rsid w:val="0029756C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756C"/>
  </w:style>
  <w:style w:type="character" w:styleId="Textoennegrita">
    <w:name w:val="Strong"/>
    <w:basedOn w:val="Fuentedeprrafopredeter"/>
    <w:uiPriority w:val="22"/>
    <w:qFormat/>
    <w:rsid w:val="00E82B2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A6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A674D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A525F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zh-CN" w:bidi="hi-IN"/>
    </w:rPr>
  </w:style>
  <w:style w:type="paragraph" w:customStyle="1" w:styleId="LO-normal">
    <w:name w:val="LO-normal"/>
    <w:qFormat/>
    <w:rsid w:val="00535901"/>
    <w:pPr>
      <w:suppressAutoHyphens/>
    </w:pPr>
    <w:rPr>
      <w:lang w:val="es-MX" w:eastAsia="zh-CN" w:bidi="hi-IN"/>
    </w:rPr>
  </w:style>
  <w:style w:type="paragraph" w:styleId="Prrafodelista">
    <w:name w:val="List Paragraph"/>
    <w:basedOn w:val="Normal"/>
    <w:uiPriority w:val="34"/>
    <w:qFormat/>
    <w:rsid w:val="00535901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s-MX" w:eastAsia="en-US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doba.gob.ar/wp-content/uploads/2022/05/Reglamento-Programa-Obrar-2022-20.05.pdf" TargetMode="External"/><Relationship Id="rId13" Type="http://schemas.openxmlformats.org/officeDocument/2006/relationships/hyperlink" Target="https://drive.google.com/file/d/1qmubci792WJcyibfFL8iZgdh4Rc2mDqX/view" TargetMode="External"/><Relationship Id="rId18" Type="http://schemas.openxmlformats.org/officeDocument/2006/relationships/hyperlink" Target="https://docs.google.com/document/d/1xm9Xmq6y4fUmARohEbOeK4j6L65HO6w_/edit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document/d/1qmrfUGNcbjhWV1-LK7cbpcKIp6UI5e7Q/ed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qw1TaK90dcgIEqOZvrvTaETz9dUs8dvO/view" TargetMode="External"/><Relationship Id="rId17" Type="http://schemas.openxmlformats.org/officeDocument/2006/relationships/hyperlink" Target="https://drive.google.com/file/d/1BieSyyhAnJlQ3o7pT3H-9C7BS5ZsfAn9/view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GOK1mbyMs8BGDxMNo0c2epfZMzIt5Sxk/view" TargetMode="External"/><Relationship Id="rId20" Type="http://schemas.openxmlformats.org/officeDocument/2006/relationships/hyperlink" Target="https://drive.google.com/file/d/1vxOAVFSL6FbWavmQCjGI6jqgwlwWK9iV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2lcq0L7eXPWDhBBFU2_F0BR9c-b3ehxW/view" TargetMode="External"/><Relationship Id="rId24" Type="http://schemas.openxmlformats.org/officeDocument/2006/relationships/hyperlink" Target="https://docs.google.com/document/d/1TH2gP-qizgbGPnvPWn75yY5mJ9r1lbhx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JtwhchzamjILP_h9xIcF7yO0y2ePz5tB/view" TargetMode="External"/><Relationship Id="rId23" Type="http://schemas.openxmlformats.org/officeDocument/2006/relationships/hyperlink" Target="https://docs.google.com/document/d/1xT25dOmMPhwWM8Z0x3LGeX7RHXusxvgN/edit" TargetMode="External"/><Relationship Id="rId10" Type="http://schemas.openxmlformats.org/officeDocument/2006/relationships/hyperlink" Target="https://docs.google.com/document/d/1N4EjTdSMuNE3rKMtorQfsB4VKGEc6nfQ/edit" TargetMode="External"/><Relationship Id="rId19" Type="http://schemas.openxmlformats.org/officeDocument/2006/relationships/hyperlink" Target="https://cordoba.gob.ar/el-premio-luis-de-tejeda-abre-la-convocatoria-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uczCqt2lqWL9JCbSzMo4xMx1AWUX8OEz/view" TargetMode="External"/><Relationship Id="rId14" Type="http://schemas.openxmlformats.org/officeDocument/2006/relationships/hyperlink" Target="https://drive.google.com/file/d/1IAeWtiFaeZGd6KRkphL-Ab5dEqqHjaOY/view" TargetMode="External"/><Relationship Id="rId22" Type="http://schemas.openxmlformats.org/officeDocument/2006/relationships/hyperlink" Target="https://drive.google.com/file/d/1xfUBv6MbkAr-5tlBskEvUG5BDOq6bmjK/view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fCNXbP2M28yLB65vUG26zvY01g==">AMUW2mVYA0YfNhzIcnL/w+QqvXg5+8Kw1OX8YzzWeQpvtQR0Gd3R+ufHD2KthsBraDREvHHpglAgej+LL/k7mEeEvD07BrosOJjWgUoXnGCiB1mYExymAiY=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Malvi</dc:creator>
  <cp:lastModifiedBy>Pedro</cp:lastModifiedBy>
  <cp:revision>4</cp:revision>
  <dcterms:created xsi:type="dcterms:W3CDTF">2022-06-14T15:34:00Z</dcterms:created>
  <dcterms:modified xsi:type="dcterms:W3CDTF">2022-06-14T15:36:00Z</dcterms:modified>
</cp:coreProperties>
</file>