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71" w:rsidRDefault="00785371"/>
    <w:p w:rsidR="004F6956" w:rsidRPr="00CF2810" w:rsidRDefault="008230B2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  <w:highlight w:val="white"/>
        </w:rPr>
      </w:pPr>
      <w:r w:rsidRPr="008230B2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PROGRAMACIÓN </w:t>
      </w:r>
      <w:r w:rsidRPr="008230B2">
        <w:rPr>
          <w:rFonts w:asciiTheme="minorHAnsi" w:eastAsia="Arial" w:hAnsiTheme="minorHAnsi" w:cs="Arial"/>
          <w:b/>
          <w:sz w:val="24"/>
          <w:szCs w:val="24"/>
        </w:rPr>
        <w:t>BIBLIOTECAS POPULARES</w:t>
      </w:r>
      <w:r w:rsidRPr="008230B2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 DURANTE LA FERIA DEL LIBRO CÓRDOBA 2021</w:t>
      </w:r>
      <w:r w:rsidR="004F6956"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="004F6956"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  <w:t>VIERNES 1</w:t>
      </w:r>
      <w:r w:rsidR="004F6956"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 </w:t>
      </w:r>
      <w:r w:rsidR="004F6956"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br/>
      </w:r>
      <w:r w:rsidR="004F6956"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>11:00</w:t>
      </w:r>
      <w:r w:rsidR="004F6956"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="004F6956" w:rsidRPr="00CF2810">
        <w:rPr>
          <w:rFonts w:asciiTheme="minorHAnsi" w:eastAsia="Maven Pro" w:hAnsiTheme="minorHAnsi" w:cs="Arial"/>
          <w:sz w:val="24"/>
          <w:szCs w:val="24"/>
        </w:rPr>
        <w:t>Presentación del proyecto “Peregrinación literaria: cruces entre autores y espacios públicos del barrio”. Exposición de libros. Proyecto de Biblioteca Popular María Teresa de Calcuta.</w:t>
      </w:r>
      <w:r w:rsidR="004F6956" w:rsidRPr="00CF2810">
        <w:rPr>
          <w:rFonts w:asciiTheme="minorHAnsi" w:eastAsia="Maven Pro" w:hAnsiTheme="minorHAnsi" w:cs="Arial"/>
          <w:sz w:val="24"/>
          <w:szCs w:val="24"/>
        </w:rPr>
        <w:br/>
      </w:r>
      <w:r w:rsidR="004F6956"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Córdoba, Independencia 30.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>SÁBADO 2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t>10.30</w:t>
      </w: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>Presentación del proyecto “¿Qué barrio imaginamos?”. Exposición de los escritos y dibujos del taller. Reproducción de podcasts.</w:t>
      </w:r>
      <w:r w:rsidRPr="00CF2810">
        <w:rPr>
          <w:rFonts w:asciiTheme="minorHAnsi" w:eastAsia="Maven Pro" w:hAnsiTheme="minorHAnsi" w:cs="Arial"/>
          <w:b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>Plaza Lavalle San Jerónimo 3200, B° San Vicente.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 xml:space="preserve">Presentación de la Biblioteca Popular Atahualpa. “Vía libre a la lectura: exposición de libros, teatro, producciones audiovisuales”. La muestra surge de 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actividades previas —recreación de cuentos para infancias de la Escuela Mutualismo Argentino; registro audiovisual de obra adaptación de "Romeo y Julieta", a cargo de jóvenes en base a lenguaje de rap; y producción teatral de fragmento “El Encuentro” de Miguel Iriarte.          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  <w:r w:rsidRPr="00CF2810">
        <w:rPr>
          <w:rFonts w:asciiTheme="minorHAnsi" w:eastAsia="Maven Pro" w:hAnsiTheme="minorHAnsi" w:cs="Arial"/>
          <w:sz w:val="24"/>
          <w:szCs w:val="24"/>
        </w:rPr>
        <w:t>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19:00</w:t>
      </w:r>
      <w:r w:rsidRPr="00CF2810">
        <w:rPr>
          <w:rFonts w:asciiTheme="minorHAnsi" w:eastAsia="Maven Pro" w:hAnsiTheme="minorHAnsi" w:cs="Arial"/>
          <w:b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>Presentación del proyecto Historias en nuestro Barrio. Proyección de corto comunitario y exposición de libros.</w:t>
      </w:r>
      <w:r w:rsidRPr="00CF2810">
        <w:rPr>
          <w:rFonts w:asciiTheme="minorHAnsi" w:eastAsia="Maven Pro" w:hAnsiTheme="minorHAnsi" w:cs="Arial"/>
          <w:b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 xml:space="preserve">Biblioteca Popular Agustín Tosco,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Baigorrí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 950, B° Alta Córdoba.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b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DOMINGO 3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Presentación del proyecto “Bordando géneros” de la Biblioteca Popular Mi Jardín. Exposición de bordados y libros.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  <w:r w:rsidRPr="00CF2810">
        <w:rPr>
          <w:rFonts w:asciiTheme="minorHAnsi" w:eastAsia="Maven Pro" w:hAnsiTheme="minorHAnsi" w:cs="Arial"/>
          <w:sz w:val="24"/>
          <w:szCs w:val="24"/>
        </w:rPr>
        <w:t>.</w:t>
      </w:r>
    </w:p>
    <w:p w:rsidR="004F6956" w:rsidRPr="00CF2810" w:rsidRDefault="004F6956" w:rsidP="004F6956">
      <w:pPr>
        <w:spacing w:line="240" w:lineRule="auto"/>
        <w:rPr>
          <w:rFonts w:asciiTheme="minorHAnsi" w:eastAsia="Times New Roman" w:hAnsiTheme="minorHAnsi" w:cs="Arial"/>
          <w:sz w:val="24"/>
          <w:szCs w:val="24"/>
          <w:lang w:eastAsia="es-AR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18:00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Presentación de la Biblioteca Popular Atahualpa. Vía libre a la lectura: teatro, danza, música en vivo y feria.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Frente a la Biblioteca, Tomás de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Irobi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 401, B° Marqués de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Sobremonte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LUNES 4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lastRenderedPageBreak/>
        <w:t>Presentación del proyecto “</w:t>
      </w:r>
      <w:proofErr w:type="spellStart"/>
      <w:r w:rsidRPr="00CF2810">
        <w:rPr>
          <w:rFonts w:asciiTheme="minorHAnsi" w:eastAsia="Maven Pro" w:hAnsiTheme="minorHAnsi" w:cs="Arial"/>
          <w:sz w:val="24"/>
          <w:szCs w:val="24"/>
        </w:rPr>
        <w:t>Muraleando</w:t>
      </w:r>
      <w:proofErr w:type="spellEnd"/>
      <w:r w:rsidRPr="00CF2810">
        <w:rPr>
          <w:rFonts w:asciiTheme="minorHAnsi" w:eastAsia="Maven Pro" w:hAnsiTheme="minorHAnsi" w:cs="Arial"/>
          <w:sz w:val="24"/>
          <w:szCs w:val="24"/>
        </w:rPr>
        <w:t xml:space="preserve"> leyendas” de Biblioteca Popular Alfonsina Storni. Actividades para las infancias y exposición de libros.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  <w:r w:rsidRPr="00CF2810">
        <w:rPr>
          <w:rFonts w:asciiTheme="minorHAnsi" w:eastAsia="Maven Pro" w:hAnsiTheme="minorHAnsi" w:cs="Arial"/>
          <w:sz w:val="24"/>
          <w:szCs w:val="24"/>
        </w:rPr>
        <w:t>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b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MARTES 5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Presentación proyecto “El futuro pasó de largo: Regresamos al territorio para montar y desmontar poesía originaria” de Biblioteca Popular Casa Pueblo Alberdi. Exposición de talleres de la biblioteca y de</w:t>
      </w:r>
      <w:r w:rsidRPr="00CF2810">
        <w:rPr>
          <w:rFonts w:asciiTheme="minorHAnsi" w:eastAsia="Maven Pro" w:hAnsiTheme="minorHAnsi" w:cs="Arial"/>
          <w:i/>
          <w:sz w:val="24"/>
          <w:szCs w:val="24"/>
        </w:rPr>
        <w:t xml:space="preserve"> Manta Comunitaria de palabras</w:t>
      </w:r>
      <w:r w:rsidRPr="00CF2810">
        <w:rPr>
          <w:rFonts w:asciiTheme="minorHAnsi" w:eastAsia="Maven Pro" w:hAnsiTheme="minorHAnsi" w:cs="Arial"/>
          <w:sz w:val="24"/>
          <w:szCs w:val="24"/>
        </w:rPr>
        <w:t>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</w:p>
    <w:p w:rsidR="004F6956" w:rsidRDefault="004F6956" w:rsidP="004F6956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t>18:00 a 20:00</w:t>
      </w: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 xml:space="preserve">Presentación del proyecto “Bordando géneros” de Biblioteca Popular Mi Jardín 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 xml:space="preserve">Plaza frente a Parque Educativo Sur (calles </w:t>
      </w:r>
      <w:r w:rsidRPr="00CF2810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Río Pinto, Ballesteros y, Córdoba).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</w:p>
    <w:p w:rsidR="004F6956" w:rsidRPr="00CF2810" w:rsidRDefault="004F6956" w:rsidP="004F6956">
      <w:pPr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MIÉRCOLES 6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 xml:space="preserve">Presentación del proyecto Historias en nuestro barrio, de Biblioteca Popular Agustín Tosco. Proyección de corto comunitario y exposición de libros de 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Hilda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Chiappero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, María Teresa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Laconi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, José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Sablish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 y Camilo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Ratti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.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15:00</w:t>
      </w:r>
      <w:r w:rsidRPr="00CF2810">
        <w:rPr>
          <w:rFonts w:asciiTheme="minorHAnsi" w:eastAsia="Maven Pro" w:hAnsiTheme="minorHAnsi" w:cs="Arial"/>
          <w:b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Presentación del proyecto Peregrinación literaria: cruces entre autores y espacios públicos del barrio, exposición de libros.</w:t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>Biblioteca Popular María Teresa de Calcuta, Bartolomé Hidalgo 1881 (IPEM Alfonsina Storni).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b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JUEVES 7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 xml:space="preserve">Presentación del proyecto La </w:t>
      </w:r>
      <w:proofErr w:type="spellStart"/>
      <w:r w:rsidRPr="00CF2810">
        <w:rPr>
          <w:rFonts w:asciiTheme="minorHAnsi" w:eastAsia="Maven Pro" w:hAnsiTheme="minorHAnsi" w:cs="Arial"/>
          <w:sz w:val="24"/>
          <w:szCs w:val="24"/>
        </w:rPr>
        <w:t>biblio</w:t>
      </w:r>
      <w:proofErr w:type="spellEnd"/>
      <w:r w:rsidRPr="00CF2810">
        <w:rPr>
          <w:rFonts w:asciiTheme="minorHAnsi" w:eastAsia="Maven Pro" w:hAnsiTheme="minorHAnsi" w:cs="Arial"/>
          <w:sz w:val="24"/>
          <w:szCs w:val="24"/>
        </w:rPr>
        <w:t xml:space="preserve"> te lee de Biblioteca Popular Hugo </w:t>
      </w:r>
      <w:proofErr w:type="spellStart"/>
      <w:r w:rsidRPr="00CF2810">
        <w:rPr>
          <w:rFonts w:asciiTheme="minorHAnsi" w:eastAsia="Maven Pro" w:hAnsiTheme="minorHAnsi" w:cs="Arial"/>
          <w:sz w:val="24"/>
          <w:szCs w:val="24"/>
        </w:rPr>
        <w:t>Wast</w:t>
      </w:r>
      <w:proofErr w:type="spellEnd"/>
      <w:r w:rsidRPr="00CF2810">
        <w:rPr>
          <w:rFonts w:asciiTheme="minorHAnsi" w:eastAsia="Maven Pro" w:hAnsiTheme="minorHAnsi" w:cs="Arial"/>
          <w:sz w:val="24"/>
          <w:szCs w:val="24"/>
        </w:rPr>
        <w:t>. Proyección de corto comunitario y exposición de libros.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b/>
          <w:sz w:val="24"/>
          <w:szCs w:val="24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18:00</w:t>
      </w:r>
      <w:r w:rsidRPr="00CF2810">
        <w:rPr>
          <w:rFonts w:asciiTheme="minorHAnsi" w:eastAsia="Maven Pro" w:hAnsiTheme="minorHAnsi" w:cs="Arial"/>
          <w:b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>Presentación en Biblioteca Casa Pueblo Alberdi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El Chaco 74, B° Alberdi.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VIERNES 8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 xml:space="preserve">Presentación de proyectos de Biblioteca Popular Nelly Ruiz de Llorens. Muestra de collage botánicos, postales, caja literaria y mesa de libros. Destaca la presentación de "Entre hilos y </w:t>
      </w:r>
      <w:r w:rsidRPr="00CF2810">
        <w:rPr>
          <w:rFonts w:asciiTheme="minorHAnsi" w:eastAsia="Maven Pro" w:hAnsiTheme="minorHAnsi" w:cs="Arial"/>
          <w:sz w:val="24"/>
          <w:szCs w:val="24"/>
        </w:rPr>
        <w:lastRenderedPageBreak/>
        <w:t xml:space="preserve">palabras" editado por La Nelly editora. Proyección de videos y fotos. 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Patio Menor, Cabildo de Córdoba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b/>
          <w:sz w:val="24"/>
          <w:szCs w:val="24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19:00</w:t>
      </w:r>
      <w:r w:rsidRPr="00CF2810">
        <w:rPr>
          <w:rFonts w:asciiTheme="minorHAnsi" w:eastAsia="Maven Pro" w:hAnsiTheme="minorHAnsi" w:cs="Arial"/>
          <w:b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</w:rPr>
        <w:t>Presentación del proyecto “Letra y Música” de Biblioteca Popular Libertad por la Integración Latinoamericana.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Style w:val="lrzxr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Av. Leandro N. </w:t>
      </w:r>
      <w:proofErr w:type="spellStart"/>
      <w:r w:rsidRPr="00CF2810">
        <w:rPr>
          <w:rStyle w:val="lrzxr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Alem</w:t>
      </w:r>
      <w:proofErr w:type="spellEnd"/>
      <w:r w:rsidRPr="00CF2810">
        <w:rPr>
          <w:rStyle w:val="lrzxr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1702, B° Talleres Este. 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SÁBADO 9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bCs/>
          <w:sz w:val="24"/>
          <w:szCs w:val="24"/>
        </w:rPr>
        <w:t>10:30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 xml:space="preserve">Presentación del proyecto </w:t>
      </w:r>
      <w:proofErr w:type="spellStart"/>
      <w:r w:rsidRPr="00CF2810">
        <w:rPr>
          <w:rFonts w:asciiTheme="minorHAnsi" w:eastAsia="Maven Pro" w:hAnsiTheme="minorHAnsi" w:cs="Arial"/>
          <w:sz w:val="24"/>
          <w:szCs w:val="24"/>
        </w:rPr>
        <w:t>Muraleando</w:t>
      </w:r>
      <w:proofErr w:type="spellEnd"/>
      <w:r w:rsidRPr="00CF2810">
        <w:rPr>
          <w:rFonts w:asciiTheme="minorHAnsi" w:eastAsia="Maven Pro" w:hAnsiTheme="minorHAnsi" w:cs="Arial"/>
          <w:sz w:val="24"/>
          <w:szCs w:val="24"/>
        </w:rPr>
        <w:t xml:space="preserve"> leyendas: proyección de corto comunitario y exposición de libros.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Biblioteca Alfonsina Storni, </w:t>
      </w:r>
      <w:proofErr w:type="spellStart"/>
      <w:r w:rsidRPr="00CF2810">
        <w:rPr>
          <w:rFonts w:asciiTheme="minorHAnsi" w:eastAsia="Maven Pro" w:hAnsiTheme="minorHAnsi" w:cs="Arial"/>
          <w:sz w:val="24"/>
          <w:szCs w:val="24"/>
        </w:rPr>
        <w:t>Muluches</w:t>
      </w:r>
      <w:proofErr w:type="spellEnd"/>
      <w:r w:rsidRPr="00CF2810">
        <w:rPr>
          <w:rFonts w:asciiTheme="minorHAnsi" w:eastAsia="Maven Pro" w:hAnsiTheme="minorHAnsi" w:cs="Arial"/>
          <w:sz w:val="24"/>
          <w:szCs w:val="24"/>
        </w:rPr>
        <w:t xml:space="preserve"> 9611, B° Villa Allende Parque.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Presentación del proyecto “Letra y Música” de Biblioteca Popular Libertad por la Integración Latinoamericana.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b/>
          <w:sz w:val="24"/>
          <w:szCs w:val="24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>DOMINGO 10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Maven Pro" w:hAnsiTheme="minorHAnsi" w:cs="Arial"/>
          <w:b/>
          <w:sz w:val="24"/>
          <w:szCs w:val="24"/>
        </w:rPr>
        <w:t>10:00 a 13:00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highlight w:val="cyan"/>
          <w:lang w:eastAsia="es-AR"/>
        </w:rPr>
        <w:br/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 xml:space="preserve">Acción poética a través de suelta de poemas en el barrio, en torno a la obra de Edith Vera, el club de lectura y la Biblioteca. Además, se plantará un naranjo en homenaje a la autora y se intervendrá con collages botánicos inspirados en Emily </w:t>
      </w:r>
      <w:proofErr w:type="spellStart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Dickinson</w:t>
      </w:r>
      <w:proofErr w:type="spellEnd"/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.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br/>
        <w:t xml:space="preserve">Biblioteca Nelly Llorens, </w:t>
      </w:r>
      <w:r w:rsidRPr="00CF2810">
        <w:rPr>
          <w:rFonts w:asciiTheme="minorHAnsi" w:eastAsia="Maven Pro" w:hAnsiTheme="minorHAnsi" w:cs="Arial"/>
          <w:sz w:val="24"/>
          <w:szCs w:val="24"/>
        </w:rPr>
        <w:t xml:space="preserve">Boulevard ​​de los Alemanes 3987, B° Los </w:t>
      </w:r>
      <w:proofErr w:type="spellStart"/>
      <w:r w:rsidRPr="00CF2810">
        <w:rPr>
          <w:rFonts w:asciiTheme="minorHAnsi" w:eastAsia="Maven Pro" w:hAnsiTheme="minorHAnsi" w:cs="Arial"/>
          <w:sz w:val="24"/>
          <w:szCs w:val="24"/>
        </w:rPr>
        <w:t>Boulevares</w:t>
      </w:r>
      <w:proofErr w:type="spellEnd"/>
      <w:r w:rsidRPr="00CF2810">
        <w:rPr>
          <w:rFonts w:asciiTheme="minorHAnsi" w:eastAsia="Maven Pro" w:hAnsiTheme="minorHAnsi" w:cs="Arial"/>
          <w:sz w:val="24"/>
          <w:szCs w:val="24"/>
        </w:rPr>
        <w:t>.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 </w:t>
      </w:r>
    </w:p>
    <w:p w:rsidR="004F6956" w:rsidRPr="00CF2810" w:rsidRDefault="004F6956" w:rsidP="004F6956">
      <w:pPr>
        <w:spacing w:line="240" w:lineRule="auto"/>
        <w:rPr>
          <w:rFonts w:asciiTheme="minorHAnsi" w:eastAsia="Maven Pro" w:hAnsiTheme="minorHAnsi" w:cs="Arial"/>
          <w:sz w:val="24"/>
          <w:szCs w:val="24"/>
        </w:rPr>
      </w:pPr>
      <w:r w:rsidRPr="00CF2810">
        <w:rPr>
          <w:rFonts w:asciiTheme="minorHAnsi" w:eastAsia="Maven Pro" w:hAnsiTheme="minorHAnsi" w:cs="Arial"/>
          <w:b/>
          <w:sz w:val="24"/>
          <w:szCs w:val="24"/>
        </w:rPr>
        <w:t>11:00</w:t>
      </w:r>
      <w:r w:rsidRPr="00CF2810">
        <w:rPr>
          <w:rFonts w:asciiTheme="minorHAnsi" w:eastAsia="Maven Pro" w:hAnsiTheme="minorHAnsi" w:cs="Arial"/>
          <w:sz w:val="24"/>
          <w:szCs w:val="24"/>
        </w:rPr>
        <w:br/>
        <w:t>Presentación del proyecto “¿Qué barrio imaginamos?” de Biblioteca Popular Julio Cortázar.</w:t>
      </w:r>
      <w:r w:rsidRPr="00CF2810">
        <w:rPr>
          <w:rFonts w:asciiTheme="minorHAnsi" w:eastAsia="Maven Pro" w:hAnsiTheme="minorHAnsi" w:cs="Arial"/>
          <w:sz w:val="24"/>
          <w:szCs w:val="24"/>
        </w:rPr>
        <w:br/>
      </w:r>
      <w:r w:rsidRPr="00CF2810">
        <w:rPr>
          <w:rFonts w:asciiTheme="minorHAnsi" w:eastAsia="Maven Pro" w:hAnsiTheme="minorHAnsi" w:cs="Arial"/>
          <w:sz w:val="24"/>
          <w:szCs w:val="24"/>
          <w:highlight w:val="white"/>
        </w:rPr>
        <w:t>Patio Menor, Cabildo de Córdoba</w:t>
      </w:r>
      <w:r w:rsidRPr="00CF2810">
        <w:rPr>
          <w:rFonts w:asciiTheme="minorHAnsi" w:eastAsia="Maven Pro" w:hAnsiTheme="minorHAnsi" w:cs="Arial"/>
          <w:sz w:val="24"/>
          <w:szCs w:val="24"/>
        </w:rPr>
        <w:t>.</w:t>
      </w:r>
    </w:p>
    <w:p w:rsidR="004F6956" w:rsidRDefault="004F6956" w:rsidP="004F6956">
      <w:pPr>
        <w:spacing w:line="240" w:lineRule="auto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</w:pP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br/>
      </w:r>
    </w:p>
    <w:p w:rsidR="004F6956" w:rsidRPr="00CF2810" w:rsidRDefault="004F6956" w:rsidP="004F6956">
      <w:pPr>
        <w:spacing w:line="240" w:lineRule="auto"/>
        <w:rPr>
          <w:rFonts w:asciiTheme="minorHAnsi" w:eastAsia="Times New Roman" w:hAnsiTheme="minorHAnsi" w:cs="Arial"/>
          <w:sz w:val="24"/>
          <w:szCs w:val="24"/>
          <w:lang w:eastAsia="es-AR"/>
        </w:rPr>
      </w:pP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t xml:space="preserve">LUNES 11 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  <w:t>16:30</w:t>
      </w:r>
      <w:r w:rsidRPr="00CF281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es-AR"/>
        </w:rPr>
        <w:br/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t>Presentación del proyecto de Biblioteca Popular Barrio Talleres. Mesa de libros, actuación de coro y pintado colectivo de una estructura con temática relacionada a los textos.</w:t>
      </w:r>
      <w:r w:rsidRPr="00CF2810">
        <w:rPr>
          <w:rFonts w:asciiTheme="minorHAnsi" w:eastAsia="Times New Roman" w:hAnsiTheme="minorHAnsi" w:cs="Arial"/>
          <w:color w:val="000000"/>
          <w:sz w:val="24"/>
          <w:szCs w:val="24"/>
          <w:lang w:eastAsia="es-AR"/>
        </w:rPr>
        <w:br/>
        <w:t>Plaza Pedro Vivas, Juan XXIII esq. Paysandú, B° Talleres Este.</w:t>
      </w:r>
    </w:p>
    <w:p w:rsidR="001F5344" w:rsidRDefault="004F6956" w:rsidP="004F6956">
      <w:pPr>
        <w:shd w:val="clear" w:color="auto" w:fill="FFFFFF"/>
        <w:spacing w:before="400" w:after="100" w:line="240" w:lineRule="auto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CF2810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 xml:space="preserve">Sobre la Feria </w:t>
      </w:r>
      <w:r w:rsidRPr="00CF2810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br/>
      </w:r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Del 1 al 11 de octubre la Ciudad vive la actividad central de la agenda cultural de la región, reuniendo ferias de editoriales, librerías y bibliotecas populares; circuitos y presentaciones; ciclos y espectáculos; talleres, conferencias y charlas. </w:t>
      </w:r>
    </w:p>
    <w:p w:rsidR="001F5344" w:rsidRDefault="004F6956" w:rsidP="004F6956">
      <w:pPr>
        <w:shd w:val="clear" w:color="auto" w:fill="FFFFFF"/>
        <w:spacing w:before="400" w:after="100" w:line="240" w:lineRule="auto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lastRenderedPageBreak/>
        <w:t xml:space="preserve">Hay 300 actividades gratuitas en el Cabildo, centros culturales, museos, teatros y otros espacios locales y de la provincia de Córdoba. </w:t>
      </w:r>
    </w:p>
    <w:p w:rsidR="004F6956" w:rsidRPr="00CF2810" w:rsidRDefault="004F6956" w:rsidP="004F6956">
      <w:pPr>
        <w:shd w:val="clear" w:color="auto" w:fill="FFFFFF"/>
        <w:spacing w:before="400" w:after="100" w:line="240" w:lineRule="auto"/>
        <w:rPr>
          <w:rFonts w:asciiTheme="minorHAnsi" w:eastAsia="Arial" w:hAnsiTheme="minorHAnsi" w:cs="Arial"/>
          <w:b/>
          <w:sz w:val="24"/>
          <w:szCs w:val="24"/>
        </w:rPr>
      </w:pPr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>Esta 35</w:t>
      </w:r>
      <w:r w:rsidR="001F5344">
        <w:rPr>
          <w:rFonts w:asciiTheme="minorHAnsi" w:hAnsiTheme="minorHAnsi" w:cs="Arial"/>
          <w:sz w:val="24"/>
          <w:szCs w:val="24"/>
          <w:shd w:val="clear" w:color="auto" w:fill="FFFFFF"/>
        </w:rPr>
        <w:t>º</w:t>
      </w:r>
      <w:bookmarkStart w:id="0" w:name="_GoBack"/>
      <w:bookmarkEnd w:id="0"/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edición hace foco en la traducción como posibilidad de encuentro de culturas, bajo la curaduría de Graciela </w:t>
      </w:r>
      <w:proofErr w:type="spellStart"/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>Bialet</w:t>
      </w:r>
      <w:proofErr w:type="spellEnd"/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y producción general de Lisa </w:t>
      </w:r>
      <w:proofErr w:type="spellStart"/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>Daveloza</w:t>
      </w:r>
      <w:proofErr w:type="spellEnd"/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>. La Comisión organizadora está integrada por la Municipalidad de Córdoba a través de su Subsecretaría de Cultura, la Agencia Córdoba Cultura, la Universidad Nacional de Córdoba, CALIPACER y SADE filial Córdoba.</w:t>
      </w:r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br/>
      </w:r>
      <w:r w:rsidRPr="00CF2810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br/>
        <w:t>Programación</w:t>
      </w:r>
      <w:r w:rsidRPr="00CF2810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br/>
      </w:r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PRESENCIAL </w:t>
      </w:r>
      <w:r w:rsidRPr="00CF2810">
        <w:rPr>
          <w:rFonts w:asciiTheme="minorHAnsi" w:hAnsiTheme="minorHAnsi" w:cs="Arial"/>
          <w:sz w:val="24"/>
          <w:szCs w:val="24"/>
          <w:shd w:val="clear" w:color="auto" w:fill="FFFFFF"/>
        </w:rPr>
        <w:br/>
      </w:r>
      <w:hyperlink r:id="rId7">
        <w:r w:rsidRPr="00CF2810">
          <w:rPr>
            <w:rStyle w:val="EnlacedeInternet"/>
            <w:rFonts w:asciiTheme="minorHAnsi" w:hAnsiTheme="minorHAnsi" w:cs="Arial"/>
            <w:sz w:val="24"/>
            <w:szCs w:val="24"/>
          </w:rPr>
          <w:t>https://bit.ly/FLC21_Presen</w:t>
        </w:r>
      </w:hyperlink>
      <w:r w:rsidRPr="00CF2810">
        <w:rPr>
          <w:rFonts w:asciiTheme="minorHAnsi" w:hAnsiTheme="minorHAnsi"/>
          <w:sz w:val="24"/>
          <w:szCs w:val="24"/>
        </w:rPr>
        <w:br/>
      </w:r>
      <w:r w:rsidRPr="00CF2810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VIRTUAL </w:t>
      </w:r>
      <w:r w:rsidRPr="00CF2810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br/>
      </w:r>
      <w:hyperlink r:id="rId8">
        <w:r w:rsidRPr="00CF2810">
          <w:rPr>
            <w:rStyle w:val="EnlacedeInternet"/>
            <w:rFonts w:asciiTheme="minorHAnsi" w:hAnsiTheme="minorHAnsi" w:cs="Arial"/>
            <w:sz w:val="24"/>
            <w:szCs w:val="24"/>
          </w:rPr>
          <w:t>https://bit.ly/FLC21_Virtual</w:t>
        </w:r>
      </w:hyperlink>
      <w:r w:rsidRPr="00CF2810">
        <w:rPr>
          <w:rFonts w:asciiTheme="minorHAnsi" w:hAnsiTheme="minorHAnsi" w:cs="Arial"/>
          <w:sz w:val="24"/>
          <w:szCs w:val="24"/>
        </w:rPr>
        <w:br/>
        <w:t>CANAL DE GRILLA VIRTUAL</w:t>
      </w:r>
      <w:r w:rsidRPr="00CF2810">
        <w:rPr>
          <w:rFonts w:asciiTheme="minorHAnsi" w:hAnsiTheme="minorHAnsi" w:cs="Arial"/>
          <w:sz w:val="24"/>
          <w:szCs w:val="24"/>
        </w:rPr>
        <w:br/>
      </w:r>
      <w:hyperlink r:id="rId9">
        <w:r w:rsidRPr="00CF2810">
          <w:rPr>
            <w:rStyle w:val="EnlacedeInternet"/>
            <w:rFonts w:asciiTheme="minorHAnsi" w:hAnsiTheme="minorHAnsi" w:cs="Arial"/>
            <w:color w:val="0563C1"/>
            <w:sz w:val="24"/>
            <w:szCs w:val="24"/>
            <w:shd w:val="clear" w:color="auto" w:fill="FFFFFF"/>
          </w:rPr>
          <w:t>https://bit.ly/CanalFLC2021</w:t>
        </w:r>
      </w:hyperlink>
      <w:r w:rsidRPr="00CF2810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br/>
      </w:r>
      <w:r w:rsidRPr="00CF2810">
        <w:rPr>
          <w:rFonts w:asciiTheme="minorHAnsi" w:eastAsia="Arial" w:hAnsiTheme="minorHAnsi" w:cs="Arial"/>
          <w:sz w:val="24"/>
          <w:szCs w:val="24"/>
        </w:rPr>
        <w:br/>
      </w:r>
      <w:r w:rsidRPr="00CF2810">
        <w:rPr>
          <w:rFonts w:asciiTheme="minorHAnsi" w:hAnsiTheme="minorHAnsi" w:cs="Arial"/>
          <w:b/>
          <w:bCs/>
          <w:color w:val="000000"/>
          <w:sz w:val="24"/>
          <w:szCs w:val="24"/>
        </w:rPr>
        <w:t>Más sobre FLC 2021:</w:t>
      </w:r>
      <w:r w:rsidRPr="00CF2810">
        <w:rPr>
          <w:rFonts w:asciiTheme="minorHAnsi" w:hAnsiTheme="minorHAnsi" w:cs="Arial"/>
          <w:b/>
          <w:bCs/>
          <w:color w:val="000000"/>
          <w:sz w:val="24"/>
          <w:szCs w:val="24"/>
        </w:rPr>
        <w:br/>
      </w:r>
      <w:r w:rsidRPr="00CF2810">
        <w:rPr>
          <w:rFonts w:asciiTheme="minorHAnsi" w:hAnsiTheme="minorHAnsi" w:cs="Arial"/>
          <w:color w:val="000000"/>
          <w:sz w:val="24"/>
          <w:szCs w:val="24"/>
        </w:rPr>
        <w:t>editorialmunicipal.cordoba.gob.ar</w:t>
      </w:r>
    </w:p>
    <w:p w:rsidR="004F6956" w:rsidRDefault="004F6956"/>
    <w:sectPr w:rsidR="004F6956" w:rsidSect="008A642C">
      <w:headerReference w:type="default" r:id="rId10"/>
      <w:footerReference w:type="default" r:id="rId11"/>
      <w:pgSz w:w="11907" w:h="16840" w:code="9"/>
      <w:pgMar w:top="1418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FA" w:rsidRDefault="00BA46FA" w:rsidP="004F6956">
      <w:pPr>
        <w:spacing w:after="0" w:line="240" w:lineRule="auto"/>
      </w:pPr>
      <w:r>
        <w:separator/>
      </w:r>
    </w:p>
  </w:endnote>
  <w:endnote w:type="continuationSeparator" w:id="0">
    <w:p w:rsidR="00BA46FA" w:rsidRDefault="00BA46FA" w:rsidP="004F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6" w:rsidRDefault="004F6956" w:rsidP="004F6956">
    <w:pPr>
      <w:shd w:val="clear" w:color="auto" w:fill="FFFFFF"/>
      <w:spacing w:after="0" w:line="240" w:lineRule="auto"/>
      <w:rPr>
        <w:rFonts w:ascii="Arial" w:eastAsia="Arial" w:hAnsi="Arial" w:cs="Arial"/>
        <w:b/>
        <w:color w:val="222222"/>
      </w:rPr>
    </w:pPr>
  </w:p>
  <w:p w:rsidR="004F6956" w:rsidRDefault="004F6956" w:rsidP="004F6956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b/>
        <w:color w:val="222222"/>
      </w:rPr>
      <w:t xml:space="preserve">Comunicación Institucional - </w:t>
    </w:r>
    <w:r>
      <w:rPr>
        <w:rFonts w:ascii="Arial" w:eastAsia="Arial" w:hAnsi="Arial" w:cs="Arial"/>
        <w:color w:val="222222"/>
      </w:rPr>
      <w:t xml:space="preserve">Subsecretaría de Cultura </w:t>
    </w:r>
  </w:p>
  <w:p w:rsidR="004F6956" w:rsidRDefault="004F6956" w:rsidP="004F6956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>Cabildo de Córdoba, Independencia 30, 1º piso. CP X5000IUB Córdoba, Argentina</w:t>
    </w:r>
  </w:p>
  <w:p w:rsidR="004F6956" w:rsidRDefault="004F6956" w:rsidP="004F6956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 xml:space="preserve">+54 351 4285600 </w:t>
    </w:r>
    <w:proofErr w:type="spellStart"/>
    <w:r>
      <w:rPr>
        <w:rFonts w:ascii="Arial" w:eastAsia="Arial" w:hAnsi="Arial" w:cs="Arial"/>
        <w:color w:val="222222"/>
      </w:rPr>
      <w:t>Int</w:t>
    </w:r>
    <w:proofErr w:type="spellEnd"/>
    <w:r>
      <w:rPr>
        <w:rFonts w:ascii="Arial" w:eastAsia="Arial" w:hAnsi="Arial" w:cs="Arial"/>
        <w:color w:val="222222"/>
      </w:rPr>
      <w:t>. 3404 / </w:t>
    </w:r>
    <w:r>
      <w:rPr>
        <w:rFonts w:ascii="Arial" w:eastAsia="Arial" w:hAnsi="Arial" w:cs="Arial"/>
        <w:color w:val="1155CC"/>
        <w:u w:val="single"/>
      </w:rPr>
      <w:t>cultura.cba.comunicacion@gmail.com</w:t>
    </w:r>
    <w:r>
      <w:rPr>
        <w:rFonts w:ascii="Arial" w:eastAsia="Arial" w:hAnsi="Arial" w:cs="Arial"/>
        <w:color w:val="222222"/>
      </w:rPr>
      <w:t> – </w:t>
    </w:r>
    <w:hyperlink r:id="rId1">
      <w:r>
        <w:rPr>
          <w:rFonts w:ascii="Arial" w:eastAsia="Arial" w:hAnsi="Arial" w:cs="Arial"/>
          <w:color w:val="1155CC"/>
          <w:u w:val="single"/>
        </w:rPr>
        <w:t>cultura.cordoba.gob.ar</w:t>
      </w:r>
    </w:hyperlink>
  </w:p>
  <w:p w:rsidR="004F6956" w:rsidRDefault="004F69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FA" w:rsidRDefault="00BA46FA" w:rsidP="004F6956">
      <w:pPr>
        <w:spacing w:after="0" w:line="240" w:lineRule="auto"/>
      </w:pPr>
      <w:r>
        <w:separator/>
      </w:r>
    </w:p>
  </w:footnote>
  <w:footnote w:type="continuationSeparator" w:id="0">
    <w:p w:rsidR="00BA46FA" w:rsidRDefault="00BA46FA" w:rsidP="004F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6" w:rsidRDefault="004F695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759D3BF1" wp14:editId="2C1180C4">
          <wp:simplePos x="0" y="0"/>
          <wp:positionH relativeFrom="column">
            <wp:posOffset>-908050</wp:posOffset>
          </wp:positionH>
          <wp:positionV relativeFrom="paragraph">
            <wp:posOffset>-447675</wp:posOffset>
          </wp:positionV>
          <wp:extent cx="7594600" cy="1174115"/>
          <wp:effectExtent l="0" t="0" r="6350" b="6985"/>
          <wp:wrapSquare wrapText="bothSides" distT="0" distB="0" distL="114300" distR="11430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600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56"/>
    <w:rsid w:val="001F5344"/>
    <w:rsid w:val="00453040"/>
    <w:rsid w:val="004F6956"/>
    <w:rsid w:val="00785371"/>
    <w:rsid w:val="008230B2"/>
    <w:rsid w:val="008A642C"/>
    <w:rsid w:val="00BA46FA"/>
    <w:rsid w:val="00E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56"/>
    <w:pPr>
      <w:suppressAutoHyphens/>
      <w:spacing w:after="160" w:line="259" w:lineRule="auto"/>
    </w:pPr>
    <w:rPr>
      <w:rFonts w:ascii="Calibri" w:eastAsia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95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F6956"/>
  </w:style>
  <w:style w:type="paragraph" w:styleId="Piedepgina">
    <w:name w:val="footer"/>
    <w:basedOn w:val="Normal"/>
    <w:link w:val="PiedepginaCar"/>
    <w:uiPriority w:val="99"/>
    <w:unhideWhenUsed/>
    <w:rsid w:val="004F695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956"/>
  </w:style>
  <w:style w:type="character" w:customStyle="1" w:styleId="EnlacedeInternet">
    <w:name w:val="Enlace de Internet"/>
    <w:basedOn w:val="Fuentedeprrafopredeter"/>
    <w:uiPriority w:val="99"/>
    <w:unhideWhenUsed/>
    <w:rsid w:val="004F6956"/>
    <w:rPr>
      <w:color w:val="0000FF" w:themeColor="hyperlink"/>
      <w:u w:val="single"/>
    </w:rPr>
  </w:style>
  <w:style w:type="character" w:customStyle="1" w:styleId="lrzxr">
    <w:name w:val="lrzxr"/>
    <w:basedOn w:val="Fuentedeprrafopredeter"/>
    <w:qFormat/>
    <w:rsid w:val="004F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56"/>
    <w:pPr>
      <w:suppressAutoHyphens/>
      <w:spacing w:after="160" w:line="259" w:lineRule="auto"/>
    </w:pPr>
    <w:rPr>
      <w:rFonts w:ascii="Calibri" w:eastAsia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95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F6956"/>
  </w:style>
  <w:style w:type="paragraph" w:styleId="Piedepgina">
    <w:name w:val="footer"/>
    <w:basedOn w:val="Normal"/>
    <w:link w:val="PiedepginaCar"/>
    <w:uiPriority w:val="99"/>
    <w:unhideWhenUsed/>
    <w:rsid w:val="004F695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Arial" w:eastAsiaTheme="minorHAnsi" w:hAnsi="Arial" w:cstheme="minorBidi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956"/>
  </w:style>
  <w:style w:type="character" w:customStyle="1" w:styleId="EnlacedeInternet">
    <w:name w:val="Enlace de Internet"/>
    <w:basedOn w:val="Fuentedeprrafopredeter"/>
    <w:uiPriority w:val="99"/>
    <w:unhideWhenUsed/>
    <w:rsid w:val="004F6956"/>
    <w:rPr>
      <w:color w:val="0000FF" w:themeColor="hyperlink"/>
      <w:u w:val="single"/>
    </w:rPr>
  </w:style>
  <w:style w:type="character" w:customStyle="1" w:styleId="lrzxr">
    <w:name w:val="lrzxr"/>
    <w:basedOn w:val="Fuentedeprrafopredeter"/>
    <w:qFormat/>
    <w:rsid w:val="004F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LC21_Virtu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FLC21_Pres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CanalFLC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ultura.cordoba.gob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3</cp:revision>
  <dcterms:created xsi:type="dcterms:W3CDTF">2021-09-30T14:47:00Z</dcterms:created>
  <dcterms:modified xsi:type="dcterms:W3CDTF">2021-09-30T14:57:00Z</dcterms:modified>
</cp:coreProperties>
</file>